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931"/>
        <w:gridCol w:w="7149"/>
      </w:tblGrid>
      <w:tr w:rsidR="00350D29" w:rsidRPr="00350D29" w14:paraId="1BB3032D" w14:textId="7777777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F7C6EE" w14:textId="77777777" w:rsidR="00350D29" w:rsidRDefault="00350D29" w:rsidP="00350D29">
            <w:pPr>
              <w:spacing w:line="612" w:lineRule="exact"/>
              <w:ind w:left="545" w:right="190"/>
              <w:jc w:val="center"/>
              <w:rPr>
                <w:rFonts w:ascii="Calibri"/>
                <w:color w:val="17345C"/>
                <w:sz w:val="52"/>
              </w:rPr>
            </w:pPr>
          </w:p>
          <w:p w14:paraId="5ACB1184" w14:textId="35B72AF5" w:rsidR="00350D29" w:rsidRDefault="00350D29" w:rsidP="00350D29">
            <w:pPr>
              <w:spacing w:line="612" w:lineRule="exact"/>
              <w:ind w:left="545" w:right="190"/>
              <w:jc w:val="center"/>
              <w:rPr>
                <w:rFonts w:ascii="Calibri"/>
                <w:b/>
                <w:color w:val="17345C"/>
                <w:sz w:val="52"/>
              </w:rPr>
            </w:pPr>
            <w:r w:rsidRPr="00350D29">
              <w:rPr>
                <w:rFonts w:ascii="Calibri"/>
                <w:noProof/>
                <w:color w:val="17345C"/>
                <w:sz w:val="52"/>
              </w:rPr>
              <w:drawing>
                <wp:inline distT="0" distB="0" distL="0" distR="0" wp14:anchorId="761BEF55" wp14:editId="367233F7">
                  <wp:extent cx="1256030" cy="628015"/>
                  <wp:effectExtent l="0" t="0" r="1270" b="635"/>
                  <wp:docPr id="207184974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337909" w14:textId="77777777" w:rsidR="00350D29" w:rsidRDefault="00350D29" w:rsidP="00350D29">
            <w:pPr>
              <w:spacing w:line="612" w:lineRule="exact"/>
              <w:ind w:left="545" w:right="190"/>
              <w:jc w:val="center"/>
              <w:rPr>
                <w:rFonts w:ascii="Calibri"/>
                <w:b/>
                <w:color w:val="17345C"/>
                <w:sz w:val="52"/>
              </w:rPr>
            </w:pPr>
          </w:p>
          <w:p w14:paraId="28B99208" w14:textId="12482767" w:rsidR="00350D29" w:rsidRPr="00350D29" w:rsidRDefault="00350D29" w:rsidP="00350D29">
            <w:pPr>
              <w:spacing w:line="612" w:lineRule="exact"/>
              <w:ind w:left="545" w:right="190"/>
              <w:jc w:val="center"/>
              <w:rPr>
                <w:rFonts w:ascii="Calibri"/>
                <w:b/>
                <w:color w:val="17345C"/>
                <w:sz w:val="52"/>
              </w:rPr>
            </w:pPr>
          </w:p>
        </w:tc>
        <w:tc>
          <w:tcPr>
            <w:tcW w:w="7854" w:type="dxa"/>
            <w:tcBorders>
              <w:top w:val="nil"/>
              <w:left w:val="nil"/>
              <w:bottom w:val="nil"/>
              <w:right w:val="nil"/>
            </w:tcBorders>
          </w:tcPr>
          <w:p w14:paraId="72240403" w14:textId="77777777" w:rsidR="00350D29" w:rsidRPr="00350D29" w:rsidRDefault="00350D29" w:rsidP="00350D29">
            <w:pPr>
              <w:spacing w:line="612" w:lineRule="exact"/>
              <w:ind w:left="545" w:right="190"/>
              <w:jc w:val="center"/>
              <w:rPr>
                <w:rFonts w:ascii="Calibri"/>
                <w:b/>
                <w:bCs/>
                <w:color w:val="17345C"/>
                <w:sz w:val="48"/>
                <w:szCs w:val="48"/>
              </w:rPr>
            </w:pPr>
            <w:r w:rsidRPr="00350D29">
              <w:rPr>
                <w:rFonts w:ascii="Calibri"/>
                <w:b/>
                <w:bCs/>
                <w:color w:val="17345C"/>
                <w:sz w:val="48"/>
                <w:szCs w:val="48"/>
              </w:rPr>
              <w:t>Darebin Netball Association Inc.</w:t>
            </w:r>
          </w:p>
          <w:p w14:paraId="6ABACF63" w14:textId="77777777" w:rsidR="00350D29" w:rsidRPr="00350D29" w:rsidRDefault="00350D29" w:rsidP="00350D29">
            <w:pPr>
              <w:spacing w:line="612" w:lineRule="exact"/>
              <w:ind w:left="545" w:right="190"/>
              <w:jc w:val="center"/>
              <w:rPr>
                <w:rFonts w:ascii="Calibri"/>
                <w:b/>
                <w:color w:val="17345C"/>
                <w:sz w:val="52"/>
              </w:rPr>
            </w:pPr>
          </w:p>
        </w:tc>
      </w:tr>
      <w:tr w:rsidR="00350D29" w:rsidRPr="00350D29" w14:paraId="4A6DF138" w14:textId="77777777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F6761" w14:textId="58D5109D" w:rsidR="00350D29" w:rsidRPr="00350D29" w:rsidRDefault="00350D29" w:rsidP="00350D29">
            <w:pPr>
              <w:pStyle w:val="Heading1"/>
              <w:rPr>
                <w:color w:val="17345C"/>
              </w:rPr>
            </w:pPr>
            <w:r w:rsidRPr="00350D29">
              <w:rPr>
                <w:color w:val="17345C"/>
                <w:sz w:val="48"/>
                <w:szCs w:val="48"/>
              </w:rPr>
              <w:t xml:space="preserve">Representative Trials &amp; Selection Procedure </w:t>
            </w:r>
          </w:p>
        </w:tc>
      </w:tr>
    </w:tbl>
    <w:p w14:paraId="2155C180" w14:textId="565B97DF" w:rsidR="0003237F" w:rsidRDefault="0003237F">
      <w:pPr>
        <w:pStyle w:val="BodyText"/>
        <w:spacing w:before="7"/>
        <w:ind w:left="0"/>
        <w:rPr>
          <w:rFonts w:ascii="Calibri"/>
          <w:b/>
          <w:sz w:val="4"/>
        </w:rPr>
      </w:pPr>
    </w:p>
    <w:p w14:paraId="71ED068A" w14:textId="77777777" w:rsidR="0003237F" w:rsidRDefault="00000000">
      <w:pPr>
        <w:pStyle w:val="Heading2"/>
        <w:spacing w:before="485"/>
      </w:pPr>
      <w:r>
        <w:rPr>
          <w:color w:val="365E90"/>
          <w:spacing w:val="-2"/>
        </w:rPr>
        <w:t>Purpose</w:t>
      </w:r>
    </w:p>
    <w:p w14:paraId="2D20E16F" w14:textId="77777777" w:rsidR="0003237F" w:rsidRDefault="00000000">
      <w:pPr>
        <w:pStyle w:val="BodyText"/>
        <w:spacing w:before="46" w:line="276" w:lineRule="auto"/>
        <w:ind w:left="432" w:right="129"/>
      </w:pPr>
      <w:r>
        <w:t>DNA</w:t>
      </w:r>
      <w:r>
        <w:rPr>
          <w:spacing w:val="-3"/>
        </w:rPr>
        <w:t xml:space="preserve"> </w:t>
      </w:r>
      <w:r>
        <w:t>aims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representative</w:t>
      </w:r>
      <w:r>
        <w:rPr>
          <w:spacing w:val="-3"/>
        </w:rPr>
        <w:t xml:space="preserve"> </w:t>
      </w:r>
      <w:r>
        <w:t>selection</w:t>
      </w:r>
      <w:r>
        <w:rPr>
          <w:spacing w:val="-3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fair,</w:t>
      </w:r>
      <w:r>
        <w:rPr>
          <w:spacing w:val="-3"/>
        </w:rPr>
        <w:t xml:space="preserve"> </w:t>
      </w:r>
      <w:r>
        <w:t>transparent,</w:t>
      </w:r>
      <w:r>
        <w:rPr>
          <w:spacing w:val="-3"/>
        </w:rPr>
        <w:t xml:space="preserve"> </w:t>
      </w:r>
      <w:r>
        <w:t>development-focused</w:t>
      </w:r>
      <w:r>
        <w:rPr>
          <w:spacing w:val="-3"/>
        </w:rPr>
        <w:t xml:space="preserve"> </w:t>
      </w:r>
      <w:r>
        <w:t>and free from inappropriate bias, while selecting teams capable of participating at the appropriate representative level.</w:t>
      </w:r>
    </w:p>
    <w:p w14:paraId="61751831" w14:textId="77777777" w:rsidR="0003237F" w:rsidRDefault="0003237F">
      <w:pPr>
        <w:pStyle w:val="BodyText"/>
        <w:spacing w:before="0"/>
        <w:ind w:left="0"/>
      </w:pPr>
    </w:p>
    <w:p w14:paraId="642E0AD5" w14:textId="77777777" w:rsidR="0003237F" w:rsidRDefault="0003237F">
      <w:pPr>
        <w:pStyle w:val="BodyText"/>
        <w:spacing w:before="2"/>
        <w:ind w:left="0"/>
      </w:pPr>
    </w:p>
    <w:p w14:paraId="556270F5" w14:textId="77777777" w:rsidR="0003237F" w:rsidRDefault="00000000">
      <w:pPr>
        <w:pStyle w:val="Heading2"/>
      </w:pPr>
      <w:r>
        <w:rPr>
          <w:color w:val="365E90"/>
        </w:rPr>
        <w:t xml:space="preserve">Before </w:t>
      </w:r>
      <w:r>
        <w:rPr>
          <w:color w:val="365E90"/>
          <w:spacing w:val="-2"/>
        </w:rPr>
        <w:t>Trials</w:t>
      </w:r>
    </w:p>
    <w:p w14:paraId="3C945034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48"/>
        <w:ind w:left="791" w:hanging="359"/>
        <w:rPr>
          <w:sz w:val="21"/>
        </w:rPr>
      </w:pPr>
      <w:r>
        <w:rPr>
          <w:sz w:val="21"/>
        </w:rPr>
        <w:t xml:space="preserve">Trial dates and </w:t>
      </w:r>
      <w:r>
        <w:rPr>
          <w:spacing w:val="-2"/>
          <w:sz w:val="21"/>
        </w:rPr>
        <w:t>times.</w:t>
      </w:r>
    </w:p>
    <w:p w14:paraId="20D5B5A2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1"/>
        </w:rPr>
      </w:pPr>
      <w:r>
        <w:rPr>
          <w:sz w:val="21"/>
        </w:rPr>
        <w:t xml:space="preserve">Age </w:t>
      </w:r>
      <w:r>
        <w:rPr>
          <w:spacing w:val="-2"/>
          <w:sz w:val="21"/>
        </w:rPr>
        <w:t>groups.</w:t>
      </w:r>
    </w:p>
    <w:p w14:paraId="41A5BA0E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38"/>
        <w:ind w:left="791" w:hanging="359"/>
        <w:rPr>
          <w:sz w:val="21"/>
        </w:rPr>
      </w:pPr>
      <w:r>
        <w:rPr>
          <w:sz w:val="21"/>
        </w:rPr>
        <w:t xml:space="preserve">Registration </w:t>
      </w:r>
      <w:r>
        <w:rPr>
          <w:spacing w:val="-2"/>
          <w:sz w:val="21"/>
        </w:rPr>
        <w:t>requirements.</w:t>
      </w:r>
    </w:p>
    <w:p w14:paraId="0DDF7964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1"/>
        </w:rPr>
      </w:pPr>
      <w:r>
        <w:rPr>
          <w:sz w:val="21"/>
        </w:rPr>
        <w:t xml:space="preserve">Trial </w:t>
      </w:r>
      <w:r>
        <w:rPr>
          <w:spacing w:val="-2"/>
          <w:sz w:val="21"/>
        </w:rPr>
        <w:t>fees.</w:t>
      </w:r>
    </w:p>
    <w:p w14:paraId="51409DAF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38"/>
        <w:ind w:left="791" w:hanging="359"/>
        <w:rPr>
          <w:sz w:val="21"/>
        </w:rPr>
      </w:pPr>
      <w:r>
        <w:rPr>
          <w:sz w:val="21"/>
        </w:rPr>
        <w:t xml:space="preserve">Attendance </w:t>
      </w:r>
      <w:r>
        <w:rPr>
          <w:spacing w:val="-2"/>
          <w:sz w:val="21"/>
        </w:rPr>
        <w:t>requirements.</w:t>
      </w:r>
    </w:p>
    <w:p w14:paraId="36EE30CB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1"/>
        </w:rPr>
      </w:pPr>
      <w:r>
        <w:rPr>
          <w:sz w:val="21"/>
        </w:rPr>
        <w:t xml:space="preserve">Expected number/stages of </w:t>
      </w:r>
      <w:r>
        <w:rPr>
          <w:spacing w:val="-2"/>
          <w:sz w:val="21"/>
        </w:rPr>
        <w:t>trials.</w:t>
      </w:r>
    </w:p>
    <w:p w14:paraId="6AD2BD00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38"/>
        <w:ind w:left="791" w:hanging="359"/>
        <w:rPr>
          <w:sz w:val="21"/>
        </w:rPr>
      </w:pPr>
      <w:r>
        <w:rPr>
          <w:sz w:val="21"/>
        </w:rPr>
        <w:t xml:space="preserve">Anticipated representative </w:t>
      </w:r>
      <w:r>
        <w:rPr>
          <w:spacing w:val="-2"/>
          <w:sz w:val="21"/>
        </w:rPr>
        <w:t>commitments.</w:t>
      </w:r>
    </w:p>
    <w:p w14:paraId="31A9A05D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1"/>
        </w:rPr>
      </w:pPr>
      <w:r>
        <w:rPr>
          <w:sz w:val="21"/>
        </w:rPr>
        <w:t xml:space="preserve">Training </w:t>
      </w:r>
      <w:r>
        <w:rPr>
          <w:spacing w:val="-2"/>
          <w:sz w:val="21"/>
        </w:rPr>
        <w:t>expectations.</w:t>
      </w:r>
    </w:p>
    <w:p w14:paraId="5379D0E6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1"/>
        </w:rPr>
      </w:pPr>
      <w:r>
        <w:rPr>
          <w:sz w:val="21"/>
        </w:rPr>
        <w:t xml:space="preserve">Competition/tournament </w:t>
      </w:r>
      <w:r>
        <w:rPr>
          <w:spacing w:val="-2"/>
          <w:sz w:val="21"/>
        </w:rPr>
        <w:t>expectations.</w:t>
      </w:r>
    </w:p>
    <w:p w14:paraId="034FDB7A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38"/>
        <w:ind w:left="791" w:hanging="359"/>
        <w:rPr>
          <w:sz w:val="21"/>
        </w:rPr>
      </w:pPr>
      <w:r>
        <w:rPr>
          <w:sz w:val="21"/>
        </w:rPr>
        <w:t xml:space="preserve">Contact details for </w:t>
      </w:r>
      <w:r>
        <w:rPr>
          <w:spacing w:val="-2"/>
          <w:sz w:val="21"/>
        </w:rPr>
        <w:t>questions.</w:t>
      </w:r>
    </w:p>
    <w:p w14:paraId="29A39B95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1"/>
        </w:rPr>
      </w:pPr>
      <w:r>
        <w:rPr>
          <w:sz w:val="21"/>
        </w:rPr>
        <w:t xml:space="preserve">Information about requesting reasonable adjustments or </w:t>
      </w:r>
      <w:r>
        <w:rPr>
          <w:spacing w:val="-2"/>
          <w:sz w:val="21"/>
        </w:rPr>
        <w:t>support.</w:t>
      </w:r>
    </w:p>
    <w:p w14:paraId="049468D2" w14:textId="77777777" w:rsidR="0003237F" w:rsidRDefault="0003237F">
      <w:pPr>
        <w:pStyle w:val="BodyText"/>
        <w:spacing w:before="0"/>
        <w:ind w:left="0"/>
      </w:pPr>
    </w:p>
    <w:p w14:paraId="4C85E18F" w14:textId="77777777" w:rsidR="0003237F" w:rsidRDefault="0003237F">
      <w:pPr>
        <w:pStyle w:val="BodyText"/>
        <w:ind w:left="0"/>
      </w:pPr>
    </w:p>
    <w:p w14:paraId="472AF74D" w14:textId="77777777" w:rsidR="0003237F" w:rsidRDefault="00000000">
      <w:pPr>
        <w:pStyle w:val="Heading2"/>
      </w:pPr>
      <w:r>
        <w:rPr>
          <w:color w:val="365E90"/>
        </w:rPr>
        <w:t xml:space="preserve">Selection </w:t>
      </w:r>
      <w:r>
        <w:rPr>
          <w:color w:val="365E90"/>
          <w:spacing w:val="-2"/>
        </w:rPr>
        <w:t>Panels</w:t>
      </w:r>
    </w:p>
    <w:p w14:paraId="565E2255" w14:textId="77777777" w:rsidR="0003237F" w:rsidRDefault="00000000">
      <w:pPr>
        <w:pStyle w:val="BodyText"/>
        <w:spacing w:before="46" w:line="276" w:lineRule="auto"/>
        <w:ind w:left="432" w:right="129"/>
      </w:pPr>
      <w:r>
        <w:t>Teams will be selected by panels incorporating appropriately experienced selectors, which may include DNA</w:t>
      </w:r>
      <w:r>
        <w:rPr>
          <w:spacing w:val="-3"/>
        </w:rPr>
        <w:t xml:space="preserve"> </w:t>
      </w:r>
      <w:r>
        <w:t>personnel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suitable</w:t>
      </w:r>
      <w:r>
        <w:rPr>
          <w:spacing w:val="-3"/>
        </w:rPr>
        <w:t xml:space="preserve"> </w:t>
      </w:r>
      <w:r>
        <w:t>external</w:t>
      </w:r>
      <w:r>
        <w:rPr>
          <w:spacing w:val="-3"/>
        </w:rPr>
        <w:t xml:space="preserve"> </w:t>
      </w:r>
      <w:r>
        <w:t>experts.</w:t>
      </w:r>
      <w:r>
        <w:rPr>
          <w:spacing w:val="-3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determine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formally</w:t>
      </w:r>
      <w:r>
        <w:rPr>
          <w:spacing w:val="-3"/>
        </w:rPr>
        <w:t xml:space="preserve"> </w:t>
      </w:r>
      <w:r>
        <w:t>record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responsible for final approval of representative team selections before offers are issued.</w:t>
      </w:r>
    </w:p>
    <w:p w14:paraId="7457FD27" w14:textId="77777777" w:rsidR="0003237F" w:rsidRDefault="0003237F">
      <w:pPr>
        <w:pStyle w:val="BodyText"/>
        <w:spacing w:before="0"/>
        <w:ind w:left="0"/>
      </w:pPr>
    </w:p>
    <w:p w14:paraId="6E97BF0C" w14:textId="77777777" w:rsidR="0003237F" w:rsidRDefault="0003237F">
      <w:pPr>
        <w:pStyle w:val="BodyText"/>
        <w:spacing w:before="2"/>
        <w:ind w:left="0"/>
      </w:pPr>
    </w:p>
    <w:p w14:paraId="4E890F31" w14:textId="77777777" w:rsidR="0003237F" w:rsidRDefault="00000000">
      <w:pPr>
        <w:pStyle w:val="Heading2"/>
        <w:spacing w:after="47"/>
      </w:pPr>
      <w:r>
        <w:rPr>
          <w:color w:val="365E90"/>
        </w:rPr>
        <w:t xml:space="preserve">Selection </w:t>
      </w:r>
      <w:r>
        <w:rPr>
          <w:color w:val="365E90"/>
          <w:spacing w:val="-2"/>
        </w:rPr>
        <w:t>Criteria</w:t>
      </w:r>
    </w:p>
    <w:tbl>
      <w:tblPr>
        <w:tblW w:w="0" w:type="auto"/>
        <w:tblInd w:w="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8"/>
        <w:gridCol w:w="4968"/>
      </w:tblGrid>
      <w:tr w:rsidR="0003237F" w14:paraId="5D32BBDB" w14:textId="77777777">
        <w:trPr>
          <w:trHeight w:val="241"/>
        </w:trPr>
        <w:tc>
          <w:tcPr>
            <w:tcW w:w="4968" w:type="dxa"/>
          </w:tcPr>
          <w:p w14:paraId="7B18B0ED" w14:textId="77777777" w:rsidR="0003237F" w:rsidRDefault="00000000">
            <w:pPr>
              <w:pStyle w:val="TableParagraph"/>
              <w:spacing w:line="221" w:lineRule="exact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Area</w:t>
            </w:r>
          </w:p>
        </w:tc>
        <w:tc>
          <w:tcPr>
            <w:tcW w:w="4968" w:type="dxa"/>
          </w:tcPr>
          <w:p w14:paraId="7D48640A" w14:textId="77777777" w:rsidR="0003237F" w:rsidRDefault="00000000">
            <w:pPr>
              <w:pStyle w:val="TableParagraph"/>
              <w:spacing w:line="221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Considerations</w:t>
            </w:r>
          </w:p>
        </w:tc>
      </w:tr>
      <w:tr w:rsidR="0003237F" w14:paraId="4DEEB7EF" w14:textId="77777777">
        <w:trPr>
          <w:trHeight w:val="482"/>
        </w:trPr>
        <w:tc>
          <w:tcPr>
            <w:tcW w:w="4968" w:type="dxa"/>
          </w:tcPr>
          <w:p w14:paraId="7E5DB3DF" w14:textId="77777777" w:rsidR="0003237F" w:rsidRDefault="00000000">
            <w:pPr>
              <w:pStyle w:val="TableParagraph"/>
              <w:ind w:left="108"/>
              <w:rPr>
                <w:sz w:val="21"/>
              </w:rPr>
            </w:pPr>
            <w:r>
              <w:rPr>
                <w:sz w:val="21"/>
              </w:rPr>
              <w:t xml:space="preserve">Technical </w:t>
            </w:r>
            <w:r>
              <w:rPr>
                <w:spacing w:val="-2"/>
                <w:sz w:val="21"/>
              </w:rPr>
              <w:t>skill</w:t>
            </w:r>
          </w:p>
        </w:tc>
        <w:tc>
          <w:tcPr>
            <w:tcW w:w="4968" w:type="dxa"/>
          </w:tcPr>
          <w:p w14:paraId="6BCA60C1" w14:textId="77777777" w:rsidR="0003237F" w:rsidRDefault="00000000">
            <w:pPr>
              <w:pStyle w:val="TableParagraph"/>
              <w:spacing w:line="240" w:lineRule="atLeast"/>
              <w:ind w:right="10"/>
              <w:rPr>
                <w:sz w:val="21"/>
              </w:rPr>
            </w:pPr>
            <w:r>
              <w:rPr>
                <w:sz w:val="21"/>
              </w:rPr>
              <w:t>Passing,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catching,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footwork,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shooting/defending skills relevant to position.</w:t>
            </w:r>
          </w:p>
        </w:tc>
      </w:tr>
      <w:tr w:rsidR="0003237F" w14:paraId="0B6AB3ED" w14:textId="77777777">
        <w:trPr>
          <w:trHeight w:val="482"/>
        </w:trPr>
        <w:tc>
          <w:tcPr>
            <w:tcW w:w="4968" w:type="dxa"/>
          </w:tcPr>
          <w:p w14:paraId="5A133459" w14:textId="77777777" w:rsidR="0003237F" w:rsidRDefault="00000000">
            <w:pPr>
              <w:pStyle w:val="TableParagraph"/>
              <w:ind w:left="108"/>
              <w:rPr>
                <w:sz w:val="21"/>
              </w:rPr>
            </w:pPr>
            <w:r>
              <w:rPr>
                <w:sz w:val="21"/>
              </w:rPr>
              <w:t xml:space="preserve">Game </w:t>
            </w:r>
            <w:r>
              <w:rPr>
                <w:spacing w:val="-2"/>
                <w:sz w:val="21"/>
              </w:rPr>
              <w:t>awareness</w:t>
            </w:r>
          </w:p>
        </w:tc>
        <w:tc>
          <w:tcPr>
            <w:tcW w:w="4968" w:type="dxa"/>
          </w:tcPr>
          <w:p w14:paraId="2DCC2315" w14:textId="77777777" w:rsidR="0003237F" w:rsidRDefault="00000000">
            <w:pPr>
              <w:pStyle w:val="TableParagraph"/>
              <w:spacing w:line="240" w:lineRule="atLeast"/>
              <w:rPr>
                <w:sz w:val="21"/>
              </w:rPr>
            </w:pPr>
            <w:r>
              <w:rPr>
                <w:sz w:val="21"/>
              </w:rPr>
              <w:t>Decision-making,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timing,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spatial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awareness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 xml:space="preserve">and </w:t>
            </w:r>
            <w:r>
              <w:rPr>
                <w:spacing w:val="-2"/>
                <w:sz w:val="21"/>
              </w:rPr>
              <w:t>understanding.</w:t>
            </w:r>
          </w:p>
        </w:tc>
      </w:tr>
      <w:tr w:rsidR="0003237F" w14:paraId="0295E50E" w14:textId="77777777">
        <w:trPr>
          <w:trHeight w:val="482"/>
        </w:trPr>
        <w:tc>
          <w:tcPr>
            <w:tcW w:w="4968" w:type="dxa"/>
          </w:tcPr>
          <w:p w14:paraId="17852FAA" w14:textId="77777777" w:rsidR="0003237F" w:rsidRDefault="00000000">
            <w:pPr>
              <w:pStyle w:val="TableParagraph"/>
              <w:ind w:left="108"/>
              <w:rPr>
                <w:sz w:val="21"/>
              </w:rPr>
            </w:pPr>
            <w:r>
              <w:rPr>
                <w:sz w:val="21"/>
              </w:rPr>
              <w:t xml:space="preserve">Athletic </w:t>
            </w:r>
            <w:r>
              <w:rPr>
                <w:spacing w:val="-2"/>
                <w:sz w:val="21"/>
              </w:rPr>
              <w:t>capability</w:t>
            </w:r>
          </w:p>
        </w:tc>
        <w:tc>
          <w:tcPr>
            <w:tcW w:w="4968" w:type="dxa"/>
          </w:tcPr>
          <w:p w14:paraId="6B8258CF" w14:textId="77777777" w:rsidR="0003237F" w:rsidRDefault="00000000">
            <w:pPr>
              <w:pStyle w:val="TableParagraph"/>
              <w:spacing w:line="240" w:lineRule="atLeast"/>
              <w:rPr>
                <w:sz w:val="21"/>
              </w:rPr>
            </w:pPr>
            <w:r>
              <w:rPr>
                <w:sz w:val="21"/>
              </w:rPr>
              <w:t>Movement,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speed,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agility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ability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appropriate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 xml:space="preserve">to </w:t>
            </w:r>
            <w:r>
              <w:rPr>
                <w:spacing w:val="-2"/>
                <w:sz w:val="21"/>
              </w:rPr>
              <w:t>age/level.</w:t>
            </w:r>
          </w:p>
        </w:tc>
      </w:tr>
      <w:tr w:rsidR="0003237F" w14:paraId="6DA3BF7F" w14:textId="77777777">
        <w:trPr>
          <w:trHeight w:val="482"/>
        </w:trPr>
        <w:tc>
          <w:tcPr>
            <w:tcW w:w="4968" w:type="dxa"/>
          </w:tcPr>
          <w:p w14:paraId="4B80F445" w14:textId="77777777" w:rsidR="0003237F" w:rsidRDefault="00000000">
            <w:pPr>
              <w:pStyle w:val="TableParagraph"/>
              <w:ind w:left="108"/>
              <w:rPr>
                <w:sz w:val="21"/>
              </w:rPr>
            </w:pPr>
            <w:r>
              <w:rPr>
                <w:sz w:val="21"/>
              </w:rPr>
              <w:t xml:space="preserve">Positional </w:t>
            </w:r>
            <w:r>
              <w:rPr>
                <w:spacing w:val="-2"/>
                <w:sz w:val="21"/>
              </w:rPr>
              <w:t>capability</w:t>
            </w:r>
          </w:p>
        </w:tc>
        <w:tc>
          <w:tcPr>
            <w:tcW w:w="4968" w:type="dxa"/>
          </w:tcPr>
          <w:p w14:paraId="2D27DF06" w14:textId="77777777" w:rsidR="0003237F" w:rsidRDefault="00000000">
            <w:pPr>
              <w:pStyle w:val="TableParagraph"/>
              <w:spacing w:line="240" w:lineRule="atLeast"/>
              <w:rPr>
                <w:sz w:val="21"/>
              </w:rPr>
            </w:pPr>
            <w:r>
              <w:rPr>
                <w:sz w:val="21"/>
              </w:rPr>
              <w:t>Ability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perform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requirements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of nominated/identified positions.</w:t>
            </w:r>
          </w:p>
        </w:tc>
      </w:tr>
      <w:tr w:rsidR="0003237F" w14:paraId="48DB190A" w14:textId="77777777">
        <w:trPr>
          <w:trHeight w:val="482"/>
        </w:trPr>
        <w:tc>
          <w:tcPr>
            <w:tcW w:w="4968" w:type="dxa"/>
          </w:tcPr>
          <w:p w14:paraId="3DF64E91" w14:textId="77777777" w:rsidR="0003237F" w:rsidRDefault="00000000">
            <w:pPr>
              <w:pStyle w:val="TableParagraph"/>
              <w:ind w:left="108"/>
              <w:rPr>
                <w:sz w:val="21"/>
              </w:rPr>
            </w:pPr>
            <w:r>
              <w:rPr>
                <w:sz w:val="21"/>
              </w:rPr>
              <w:t xml:space="preserve">Team </w:t>
            </w:r>
            <w:r>
              <w:rPr>
                <w:spacing w:val="-2"/>
                <w:sz w:val="21"/>
              </w:rPr>
              <w:t>contribution</w:t>
            </w:r>
          </w:p>
        </w:tc>
        <w:tc>
          <w:tcPr>
            <w:tcW w:w="4968" w:type="dxa"/>
          </w:tcPr>
          <w:p w14:paraId="2D30EC04" w14:textId="77777777" w:rsidR="0003237F" w:rsidRDefault="00000000">
            <w:pPr>
              <w:pStyle w:val="TableParagraph"/>
              <w:spacing w:line="240" w:lineRule="atLeast"/>
              <w:ind w:right="10"/>
              <w:rPr>
                <w:sz w:val="21"/>
              </w:rPr>
            </w:pPr>
            <w:r>
              <w:rPr>
                <w:sz w:val="21"/>
              </w:rPr>
              <w:t>Communication,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work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rate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ability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combine with others.</w:t>
            </w:r>
          </w:p>
        </w:tc>
      </w:tr>
      <w:tr w:rsidR="0003237F" w14:paraId="2AAFB3D8" w14:textId="77777777">
        <w:trPr>
          <w:trHeight w:val="482"/>
        </w:trPr>
        <w:tc>
          <w:tcPr>
            <w:tcW w:w="4968" w:type="dxa"/>
          </w:tcPr>
          <w:p w14:paraId="185C6855" w14:textId="77777777" w:rsidR="0003237F" w:rsidRDefault="00000000"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lastRenderedPageBreak/>
              <w:t>Coachability</w:t>
            </w:r>
          </w:p>
        </w:tc>
        <w:tc>
          <w:tcPr>
            <w:tcW w:w="4968" w:type="dxa"/>
          </w:tcPr>
          <w:p w14:paraId="2C1B343C" w14:textId="77777777" w:rsidR="0003237F" w:rsidRDefault="00000000">
            <w:pPr>
              <w:pStyle w:val="TableParagraph"/>
              <w:spacing w:line="240" w:lineRule="atLeast"/>
              <w:ind w:right="739"/>
              <w:rPr>
                <w:sz w:val="21"/>
              </w:rPr>
            </w:pPr>
            <w:r>
              <w:rPr>
                <w:sz w:val="21"/>
              </w:rPr>
              <w:t>Response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instructions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ability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 xml:space="preserve">make </w:t>
            </w:r>
            <w:r>
              <w:rPr>
                <w:spacing w:val="-2"/>
                <w:sz w:val="21"/>
              </w:rPr>
              <w:t>adjustments.</w:t>
            </w:r>
          </w:p>
        </w:tc>
      </w:tr>
    </w:tbl>
    <w:p w14:paraId="31933B56" w14:textId="77777777" w:rsidR="0003237F" w:rsidRDefault="0003237F">
      <w:pPr>
        <w:pStyle w:val="TableParagraph"/>
        <w:spacing w:line="240" w:lineRule="atLeast"/>
        <w:rPr>
          <w:sz w:val="21"/>
        </w:rPr>
        <w:sectPr w:rsidR="0003237F">
          <w:footerReference w:type="default" r:id="rId8"/>
          <w:type w:val="continuous"/>
          <w:pgSz w:w="12240" w:h="15840"/>
          <w:pgMar w:top="1040" w:right="1080" w:bottom="880" w:left="720" w:header="0" w:footer="699" w:gutter="0"/>
          <w:pgNumType w:start="1"/>
          <w:cols w:space="720"/>
        </w:sectPr>
      </w:pPr>
    </w:p>
    <w:tbl>
      <w:tblPr>
        <w:tblW w:w="0" w:type="auto"/>
        <w:tblInd w:w="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8"/>
        <w:gridCol w:w="4968"/>
      </w:tblGrid>
      <w:tr w:rsidR="0003237F" w14:paraId="721730A2" w14:textId="77777777">
        <w:trPr>
          <w:trHeight w:val="482"/>
        </w:trPr>
        <w:tc>
          <w:tcPr>
            <w:tcW w:w="4968" w:type="dxa"/>
          </w:tcPr>
          <w:p w14:paraId="78583239" w14:textId="77777777" w:rsidR="0003237F" w:rsidRDefault="00000000">
            <w:pPr>
              <w:pStyle w:val="TableParagraph"/>
              <w:spacing w:line="236" w:lineRule="exact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Potential</w:t>
            </w:r>
          </w:p>
        </w:tc>
        <w:tc>
          <w:tcPr>
            <w:tcW w:w="4968" w:type="dxa"/>
          </w:tcPr>
          <w:p w14:paraId="6A8BA8B2" w14:textId="77777777" w:rsidR="0003237F" w:rsidRDefault="00000000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 xml:space="preserve">Capacity for further development within </w:t>
            </w:r>
            <w:r>
              <w:rPr>
                <w:spacing w:val="-2"/>
                <w:sz w:val="21"/>
              </w:rPr>
              <w:t>DNA’s</w:t>
            </w:r>
          </w:p>
          <w:p w14:paraId="0AD39566" w14:textId="77777777" w:rsidR="0003237F" w:rsidRDefault="00000000">
            <w:pPr>
              <w:pStyle w:val="TableParagraph"/>
              <w:spacing w:line="22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program.</w:t>
            </w:r>
          </w:p>
        </w:tc>
      </w:tr>
    </w:tbl>
    <w:p w14:paraId="7EB1BB19" w14:textId="77777777" w:rsidR="0003237F" w:rsidRDefault="00000000">
      <w:pPr>
        <w:pStyle w:val="BodyText"/>
        <w:spacing w:before="24" w:line="276" w:lineRule="auto"/>
        <w:ind w:left="432"/>
      </w:pPr>
      <w:r>
        <w:t>Criteria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applied</w:t>
      </w:r>
      <w:r>
        <w:rPr>
          <w:spacing w:val="-4"/>
        </w:rPr>
        <w:t xml:space="preserve"> </w:t>
      </w:r>
      <w:r>
        <w:t>age</w:t>
      </w:r>
      <w:r>
        <w:rPr>
          <w:spacing w:val="-4"/>
        </w:rPr>
        <w:t xml:space="preserve"> </w:t>
      </w:r>
      <w:r>
        <w:t>appropriately.</w:t>
      </w:r>
      <w:r>
        <w:rPr>
          <w:spacing w:val="-4"/>
        </w:rPr>
        <w:t xml:space="preserve"> </w:t>
      </w:r>
      <w:r>
        <w:t>Selectors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consider</w:t>
      </w:r>
      <w:r>
        <w:rPr>
          <w:spacing w:val="-4"/>
        </w:rPr>
        <w:t xml:space="preserve"> </w:t>
      </w:r>
      <w:r>
        <w:t>overall</w:t>
      </w:r>
      <w:r>
        <w:rPr>
          <w:spacing w:val="-4"/>
        </w:rPr>
        <w:t xml:space="preserve"> </w:t>
      </w:r>
      <w:r>
        <w:t>team</w:t>
      </w:r>
      <w:r>
        <w:rPr>
          <w:spacing w:val="-4"/>
        </w:rPr>
        <w:t xml:space="preserve"> </w:t>
      </w:r>
      <w:r>
        <w:t>balance</w:t>
      </w:r>
      <w:r>
        <w:rPr>
          <w:spacing w:val="-4"/>
        </w:rPr>
        <w:t xml:space="preserve"> </w:t>
      </w:r>
      <w:r>
        <w:t>and development needs rather than relying on one isolated performance.</w:t>
      </w:r>
    </w:p>
    <w:p w14:paraId="174691FA" w14:textId="77777777" w:rsidR="00BD5B4B" w:rsidRDefault="00BD5B4B">
      <w:pPr>
        <w:pStyle w:val="BodyText"/>
        <w:spacing w:before="24" w:line="276" w:lineRule="auto"/>
        <w:ind w:left="432"/>
      </w:pPr>
    </w:p>
    <w:p w14:paraId="5795E319" w14:textId="77777777" w:rsidR="005E0D67" w:rsidRDefault="005E0D67">
      <w:pPr>
        <w:pStyle w:val="BodyText"/>
        <w:spacing w:before="24" w:line="276" w:lineRule="auto"/>
        <w:ind w:left="432"/>
      </w:pPr>
    </w:p>
    <w:p w14:paraId="3291B0F3" w14:textId="229644F2" w:rsidR="005E0D67" w:rsidRDefault="005E0D67">
      <w:pPr>
        <w:pStyle w:val="BodyText"/>
        <w:spacing w:before="24" w:line="276" w:lineRule="auto"/>
        <w:ind w:left="432"/>
      </w:pPr>
      <w:r>
        <w:t>CRITERIA BREAKDOWN</w:t>
      </w:r>
    </w:p>
    <w:tbl>
      <w:tblPr>
        <w:tblStyle w:val="TableGrid"/>
        <w:tblW w:w="0" w:type="auto"/>
        <w:tblInd w:w="432" w:type="dxa"/>
        <w:tblLook w:val="04A0" w:firstRow="1" w:lastRow="0" w:firstColumn="1" w:lastColumn="0" w:noHBand="0" w:noVBand="1"/>
      </w:tblPr>
      <w:tblGrid>
        <w:gridCol w:w="2115"/>
        <w:gridCol w:w="7883"/>
      </w:tblGrid>
      <w:tr w:rsidR="005E0D67" w14:paraId="5FC118A1" w14:textId="77777777" w:rsidTr="005E0D67">
        <w:tc>
          <w:tcPr>
            <w:tcW w:w="2115" w:type="dxa"/>
          </w:tcPr>
          <w:p w14:paraId="4512AD99" w14:textId="66B7B903" w:rsidR="005E0D67" w:rsidRDefault="005E0D67">
            <w:pPr>
              <w:pStyle w:val="BodyText"/>
              <w:spacing w:before="24" w:line="276" w:lineRule="auto"/>
              <w:ind w:left="0"/>
            </w:pPr>
            <w:r>
              <w:t>Spatial awareness</w:t>
            </w:r>
          </w:p>
        </w:tc>
        <w:tc>
          <w:tcPr>
            <w:tcW w:w="7883" w:type="dxa"/>
          </w:tcPr>
          <w:p w14:paraId="07452109" w14:textId="77777777" w:rsidR="005E0D67" w:rsidRDefault="005E0D67" w:rsidP="005E0D67">
            <w:pPr>
              <w:pStyle w:val="BodyText"/>
              <w:numPr>
                <w:ilvl w:val="0"/>
                <w:numId w:val="2"/>
              </w:numPr>
              <w:spacing w:before="24" w:line="276" w:lineRule="auto"/>
            </w:pPr>
            <w:r>
              <w:t>Using spatial awareness</w:t>
            </w:r>
          </w:p>
          <w:p w14:paraId="7F05815B" w14:textId="77777777" w:rsidR="005E0D67" w:rsidRDefault="005E0D67" w:rsidP="005E0D67">
            <w:pPr>
              <w:pStyle w:val="BodyText"/>
              <w:numPr>
                <w:ilvl w:val="0"/>
                <w:numId w:val="2"/>
              </w:numPr>
              <w:spacing w:before="24" w:line="276" w:lineRule="auto"/>
            </w:pPr>
            <w:r>
              <w:t>Uses outside pivots, varied timing and effective communication</w:t>
            </w:r>
          </w:p>
          <w:p w14:paraId="789AA537" w14:textId="3EB36AE4" w:rsidR="005E0D67" w:rsidRDefault="005E0D67" w:rsidP="005E0D67">
            <w:pPr>
              <w:pStyle w:val="BodyText"/>
              <w:numPr>
                <w:ilvl w:val="0"/>
                <w:numId w:val="2"/>
              </w:numPr>
              <w:spacing w:before="24" w:line="276" w:lineRule="auto"/>
            </w:pPr>
            <w:r>
              <w:t xml:space="preserve">Creates space and generates multiple options for teammates </w:t>
            </w:r>
          </w:p>
        </w:tc>
      </w:tr>
      <w:tr w:rsidR="005E0D67" w14:paraId="355F6645" w14:textId="77777777" w:rsidTr="005E0D67">
        <w:tc>
          <w:tcPr>
            <w:tcW w:w="2115" w:type="dxa"/>
          </w:tcPr>
          <w:p w14:paraId="0DDAB6D4" w14:textId="4CF5DDB2" w:rsidR="005E0D67" w:rsidRDefault="005E0D67">
            <w:pPr>
              <w:pStyle w:val="BodyText"/>
              <w:spacing w:before="24" w:line="276" w:lineRule="auto"/>
              <w:ind w:left="0"/>
            </w:pPr>
            <w:r>
              <w:t xml:space="preserve">Dynamic movement and adaptability </w:t>
            </w:r>
          </w:p>
        </w:tc>
        <w:tc>
          <w:tcPr>
            <w:tcW w:w="7883" w:type="dxa"/>
          </w:tcPr>
          <w:p w14:paraId="0CF9344D" w14:textId="29EEED91" w:rsidR="005E0D67" w:rsidRDefault="005E0D67" w:rsidP="005E0D67">
            <w:pPr>
              <w:pStyle w:val="BodyText"/>
              <w:numPr>
                <w:ilvl w:val="0"/>
                <w:numId w:val="3"/>
              </w:numPr>
              <w:spacing w:before="24" w:line="276" w:lineRule="auto"/>
            </w:pPr>
            <w:r>
              <w:t>Uses a range of dynamic, purposeful movements to create separation from defenders</w:t>
            </w:r>
          </w:p>
          <w:p w14:paraId="1AA48A6E" w14:textId="44AD3A52" w:rsidR="005E0D67" w:rsidRDefault="005E0D67" w:rsidP="005E0D67">
            <w:pPr>
              <w:pStyle w:val="BodyText"/>
              <w:numPr>
                <w:ilvl w:val="0"/>
                <w:numId w:val="3"/>
              </w:numPr>
              <w:spacing w:before="24" w:line="276" w:lineRule="auto"/>
            </w:pPr>
            <w:r>
              <w:t>Demonstrates creativity, adaptability and strong connection to unit play</w:t>
            </w:r>
          </w:p>
        </w:tc>
      </w:tr>
      <w:tr w:rsidR="005E0D67" w14:paraId="4CD86B28" w14:textId="77777777" w:rsidTr="005E0D67">
        <w:tc>
          <w:tcPr>
            <w:tcW w:w="2115" w:type="dxa"/>
          </w:tcPr>
          <w:p w14:paraId="27E32369" w14:textId="167D9F47" w:rsidR="005E0D67" w:rsidRDefault="005E0D67">
            <w:pPr>
              <w:pStyle w:val="BodyText"/>
              <w:spacing w:before="24" w:line="276" w:lineRule="auto"/>
              <w:ind w:left="0"/>
            </w:pPr>
            <w:r>
              <w:t>Ball handling</w:t>
            </w:r>
          </w:p>
        </w:tc>
        <w:tc>
          <w:tcPr>
            <w:tcW w:w="7883" w:type="dxa"/>
          </w:tcPr>
          <w:p w14:paraId="4C438862" w14:textId="77777777" w:rsidR="005E0D67" w:rsidRDefault="005E0D67" w:rsidP="005E0D67">
            <w:pPr>
              <w:pStyle w:val="BodyText"/>
              <w:numPr>
                <w:ilvl w:val="0"/>
                <w:numId w:val="4"/>
              </w:numPr>
              <w:spacing w:before="24" w:line="276" w:lineRule="auto"/>
            </w:pPr>
            <w:r>
              <w:t>Executes a variety of passes</w:t>
            </w:r>
          </w:p>
          <w:p w14:paraId="6A2264B2" w14:textId="77777777" w:rsidR="005E0D67" w:rsidRDefault="005E0D67" w:rsidP="005E0D67">
            <w:pPr>
              <w:pStyle w:val="BodyText"/>
              <w:numPr>
                <w:ilvl w:val="0"/>
                <w:numId w:val="4"/>
              </w:numPr>
              <w:spacing w:before="24" w:line="276" w:lineRule="auto"/>
            </w:pPr>
            <w:r>
              <w:t>Makes effective decisions under pressure</w:t>
            </w:r>
          </w:p>
          <w:p w14:paraId="05149957" w14:textId="77777777" w:rsidR="005E0D67" w:rsidRDefault="005E0D67" w:rsidP="005E0D67">
            <w:pPr>
              <w:pStyle w:val="BodyText"/>
              <w:numPr>
                <w:ilvl w:val="0"/>
                <w:numId w:val="4"/>
              </w:numPr>
              <w:spacing w:before="24" w:line="276" w:lineRule="auto"/>
            </w:pPr>
            <w:r>
              <w:t>Selects the right pass to maintain flow</w:t>
            </w:r>
          </w:p>
          <w:p w14:paraId="4FD22B6A" w14:textId="639C8C9D" w:rsidR="005E0D67" w:rsidRDefault="005E0D67" w:rsidP="005E0D67">
            <w:pPr>
              <w:pStyle w:val="BodyText"/>
              <w:numPr>
                <w:ilvl w:val="0"/>
                <w:numId w:val="4"/>
              </w:numPr>
              <w:spacing w:before="24" w:line="276" w:lineRule="auto"/>
            </w:pPr>
            <w:r>
              <w:t>Able to deliver a strong and accurate 1 hand shoulder pass</w:t>
            </w:r>
          </w:p>
        </w:tc>
      </w:tr>
      <w:tr w:rsidR="005E0D67" w14:paraId="0C05A720" w14:textId="77777777" w:rsidTr="005E0D67">
        <w:tc>
          <w:tcPr>
            <w:tcW w:w="2115" w:type="dxa"/>
          </w:tcPr>
          <w:p w14:paraId="2593BBB8" w14:textId="6A7862A6" w:rsidR="005E0D67" w:rsidRDefault="005E0D67">
            <w:pPr>
              <w:pStyle w:val="BodyText"/>
              <w:spacing w:before="24" w:line="276" w:lineRule="auto"/>
              <w:ind w:left="0"/>
            </w:pPr>
            <w:r>
              <w:t xml:space="preserve">Footwork </w:t>
            </w:r>
          </w:p>
        </w:tc>
        <w:tc>
          <w:tcPr>
            <w:tcW w:w="7883" w:type="dxa"/>
          </w:tcPr>
          <w:p w14:paraId="1364DB6E" w14:textId="77777777" w:rsidR="005E0D67" w:rsidRDefault="005E0D67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Demonstrates adaptable footwork and strong body control under pressure</w:t>
            </w:r>
          </w:p>
          <w:p w14:paraId="52C77A05" w14:textId="77777777" w:rsidR="005E0D67" w:rsidRDefault="005E0D67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Lands securely on either foot</w:t>
            </w:r>
          </w:p>
          <w:p w14:paraId="09C2A3D8" w14:textId="77777777" w:rsidR="005E0D67" w:rsidRDefault="005E0D67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Adjusts to defenders to maintain vision and support attacking players</w:t>
            </w:r>
          </w:p>
          <w:p w14:paraId="2F9541AF" w14:textId="661834C2" w:rsidR="005E0D67" w:rsidRDefault="005E0D67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Reduced number of stepping and footwork errors</w:t>
            </w:r>
          </w:p>
        </w:tc>
      </w:tr>
      <w:tr w:rsidR="005E0D67" w14:paraId="38B820C3" w14:textId="77777777" w:rsidTr="005E0D67">
        <w:tc>
          <w:tcPr>
            <w:tcW w:w="2115" w:type="dxa"/>
          </w:tcPr>
          <w:p w14:paraId="2973D155" w14:textId="78D378DA" w:rsidR="005E0D67" w:rsidRDefault="005E0D67">
            <w:pPr>
              <w:pStyle w:val="BodyText"/>
              <w:spacing w:before="24" w:line="276" w:lineRule="auto"/>
              <w:ind w:left="0"/>
            </w:pPr>
            <w:proofErr w:type="spellStart"/>
            <w:r>
              <w:t>Defence</w:t>
            </w:r>
            <w:proofErr w:type="spellEnd"/>
          </w:p>
        </w:tc>
        <w:tc>
          <w:tcPr>
            <w:tcW w:w="7883" w:type="dxa"/>
          </w:tcPr>
          <w:p w14:paraId="2BC61BEE" w14:textId="77777777" w:rsidR="005E0D67" w:rsidRDefault="005E0D67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 xml:space="preserve">Demonstrates all phases of </w:t>
            </w:r>
            <w:proofErr w:type="spellStart"/>
            <w:r>
              <w:t>defence</w:t>
            </w:r>
            <w:proofErr w:type="spellEnd"/>
            <w:r>
              <w:t xml:space="preserve"> (dictate, delay, contest and recover)</w:t>
            </w:r>
          </w:p>
          <w:p w14:paraId="75986B13" w14:textId="77777777" w:rsidR="00CF6F38" w:rsidRDefault="00CF6F38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Adjusts position and body angles to maintain vision of player and ball</w:t>
            </w:r>
          </w:p>
          <w:p w14:paraId="2223DD3C" w14:textId="77777777" w:rsidR="00CF6F38" w:rsidRDefault="00CF6F38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 xml:space="preserve">Corrects stance to sustain pressure without infringing </w:t>
            </w:r>
          </w:p>
          <w:p w14:paraId="35286762" w14:textId="77777777" w:rsidR="00CF6F38" w:rsidRDefault="00CF6F38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Demonstrates a high work rate/ethic with repeated efforts</w:t>
            </w:r>
          </w:p>
          <w:p w14:paraId="6118F15B" w14:textId="77777777" w:rsidR="00CF6F38" w:rsidRDefault="00CF6F38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Unit awareness and works with other defenders to create turnovers</w:t>
            </w:r>
          </w:p>
          <w:p w14:paraId="5B326E23" w14:textId="52DE2988" w:rsidR="00CF6F38" w:rsidRDefault="00CF6F38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Strong rebound position and demonstrates variety over the shot</w:t>
            </w:r>
          </w:p>
        </w:tc>
      </w:tr>
      <w:tr w:rsidR="005E0D67" w14:paraId="481DEA28" w14:textId="77777777" w:rsidTr="005E0D67">
        <w:tc>
          <w:tcPr>
            <w:tcW w:w="2115" w:type="dxa"/>
          </w:tcPr>
          <w:p w14:paraId="1DDF1906" w14:textId="236006EB" w:rsidR="005E0D67" w:rsidRDefault="00CF6F38">
            <w:pPr>
              <w:pStyle w:val="BodyText"/>
              <w:spacing w:before="24" w:line="276" w:lineRule="auto"/>
              <w:ind w:left="0"/>
            </w:pPr>
            <w:r>
              <w:t xml:space="preserve">Mid court </w:t>
            </w:r>
          </w:p>
        </w:tc>
        <w:tc>
          <w:tcPr>
            <w:tcW w:w="7883" w:type="dxa"/>
          </w:tcPr>
          <w:p w14:paraId="494CDEA4" w14:textId="77777777" w:rsidR="005E0D67" w:rsidRDefault="00CF6F38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High work rate</w:t>
            </w:r>
          </w:p>
          <w:p w14:paraId="491A16D9" w14:textId="77777777" w:rsidR="00CF6F38" w:rsidRDefault="00CF6F38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Hits (C/WA) or denies (C/WD) circle edge</w:t>
            </w:r>
          </w:p>
          <w:p w14:paraId="705F833A" w14:textId="77777777" w:rsidR="00CF6F38" w:rsidRDefault="00CF6F38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Ability to create space</w:t>
            </w:r>
          </w:p>
          <w:p w14:paraId="2226A72E" w14:textId="77777777" w:rsidR="00F62496" w:rsidRDefault="00F62496" w:rsidP="00F62496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Quick turn to scan and read play</w:t>
            </w:r>
          </w:p>
          <w:p w14:paraId="0A9E61EF" w14:textId="77777777" w:rsidR="00F62496" w:rsidRDefault="00F62496" w:rsidP="00F62496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Consistent early preparation (dead ball time)</w:t>
            </w:r>
          </w:p>
          <w:p w14:paraId="062FE408" w14:textId="77777777" w:rsidR="00F62496" w:rsidRDefault="00F62496" w:rsidP="00F62496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Fluid ball skills and feeding ability</w:t>
            </w:r>
          </w:p>
          <w:p w14:paraId="12CFC74F" w14:textId="244480DD" w:rsidR="00F62496" w:rsidRDefault="00F62496" w:rsidP="00F62496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 xml:space="preserve">Disciplined play </w:t>
            </w:r>
          </w:p>
        </w:tc>
      </w:tr>
      <w:tr w:rsidR="005E0D67" w14:paraId="0188183F" w14:textId="77777777" w:rsidTr="005E0D67">
        <w:tc>
          <w:tcPr>
            <w:tcW w:w="2115" w:type="dxa"/>
          </w:tcPr>
          <w:p w14:paraId="28AABDBA" w14:textId="514561FA" w:rsidR="005E0D67" w:rsidRDefault="00F62496">
            <w:pPr>
              <w:pStyle w:val="BodyText"/>
              <w:spacing w:before="24" w:line="276" w:lineRule="auto"/>
              <w:ind w:left="0"/>
            </w:pPr>
            <w:r>
              <w:t xml:space="preserve">Goals </w:t>
            </w:r>
          </w:p>
        </w:tc>
        <w:tc>
          <w:tcPr>
            <w:tcW w:w="7883" w:type="dxa"/>
          </w:tcPr>
          <w:p w14:paraId="10846C27" w14:textId="77777777" w:rsidR="005E0D67" w:rsidRDefault="00F62496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Consistent and sound shooting action with high accuracy</w:t>
            </w:r>
          </w:p>
          <w:p w14:paraId="45B80622" w14:textId="77777777" w:rsidR="00F62496" w:rsidRDefault="00F62496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Circle awareness, and awareness of the other goaler and mid-courters</w:t>
            </w:r>
          </w:p>
          <w:p w14:paraId="0BBF7A43" w14:textId="77777777" w:rsidR="00F62496" w:rsidRDefault="00F62496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 xml:space="preserve">Has creativity and versatility </w:t>
            </w:r>
          </w:p>
          <w:p w14:paraId="39C5E1D4" w14:textId="77777777" w:rsidR="00F62496" w:rsidRDefault="00F62496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Demonstrates confidence to turn and go to post</w:t>
            </w:r>
          </w:p>
          <w:p w14:paraId="1EDBFAE3" w14:textId="77777777" w:rsidR="00F62496" w:rsidRDefault="00F62496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 xml:space="preserve">Tall goalers- have the ability to develop variety of movement </w:t>
            </w:r>
          </w:p>
          <w:p w14:paraId="393D58E5" w14:textId="2EC87259" w:rsidR="00F62496" w:rsidRDefault="00F62496" w:rsidP="005E0D67">
            <w:pPr>
              <w:pStyle w:val="BodyText"/>
              <w:numPr>
                <w:ilvl w:val="0"/>
                <w:numId w:val="5"/>
              </w:numPr>
              <w:spacing w:before="24" w:line="276" w:lineRule="auto"/>
            </w:pPr>
            <w:r>
              <w:t>Goal attacks- are making playmakers and demonstrate the ability to get the ball</w:t>
            </w:r>
          </w:p>
        </w:tc>
      </w:tr>
    </w:tbl>
    <w:p w14:paraId="6BC58960" w14:textId="7DA9EFDF" w:rsidR="00BD5B4B" w:rsidRDefault="00596E2E" w:rsidP="00596E2E">
      <w:pPr>
        <w:pStyle w:val="BodyText"/>
        <w:spacing w:before="0"/>
        <w:ind w:left="0"/>
      </w:pPr>
      <w:r>
        <w:t>mkmmmmmmmmmmmmmjijjjjjjjjjjjjjjjjjjjjjjjjjjjjjjjjjjjjjjjjjjjjjjjjjjjjjjjjjjjjjjjjjjjjjjjjjjjjjjjjjjjjjjjjjjjj</w:t>
      </w:r>
    </w:p>
    <w:p w14:paraId="1FD1D2E9" w14:textId="77777777" w:rsidR="0003237F" w:rsidRDefault="0003237F">
      <w:pPr>
        <w:pStyle w:val="BodyText"/>
        <w:spacing w:before="2"/>
        <w:ind w:left="0"/>
      </w:pPr>
    </w:p>
    <w:p w14:paraId="4F94F395" w14:textId="77777777" w:rsidR="0003237F" w:rsidRDefault="00000000">
      <w:pPr>
        <w:pStyle w:val="Heading2"/>
      </w:pPr>
      <w:r>
        <w:rPr>
          <w:color w:val="365E90"/>
        </w:rPr>
        <w:t xml:space="preserve">Conflict of </w:t>
      </w:r>
      <w:r>
        <w:rPr>
          <w:color w:val="365E90"/>
          <w:spacing w:val="-2"/>
        </w:rPr>
        <w:t>Interest</w:t>
      </w:r>
    </w:p>
    <w:p w14:paraId="20518B26" w14:textId="77777777" w:rsidR="0003237F" w:rsidRDefault="00000000">
      <w:pPr>
        <w:pStyle w:val="BodyText"/>
        <w:spacing w:before="46" w:line="276" w:lineRule="auto"/>
        <w:ind w:left="432" w:right="183"/>
      </w:pPr>
      <w:r>
        <w:t>Before</w:t>
      </w:r>
      <w:r>
        <w:rPr>
          <w:spacing w:val="-3"/>
        </w:rPr>
        <w:t xml:space="preserve"> </w:t>
      </w:r>
      <w:r>
        <w:t>trials,</w:t>
      </w:r>
      <w:r>
        <w:rPr>
          <w:spacing w:val="-3"/>
        </w:rPr>
        <w:t xml:space="preserve"> </w:t>
      </w:r>
      <w:r>
        <w:t>selectors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declare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actual,</w:t>
      </w:r>
      <w:r>
        <w:rPr>
          <w:spacing w:val="-3"/>
        </w:rPr>
        <w:t xml:space="preserve"> </w:t>
      </w:r>
      <w:r>
        <w:t>potential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perceived</w:t>
      </w:r>
      <w:r>
        <w:rPr>
          <w:spacing w:val="-3"/>
        </w:rPr>
        <w:t xml:space="preserve"> </w:t>
      </w:r>
      <w:r>
        <w:t>conflict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involving</w:t>
      </w:r>
      <w:r>
        <w:rPr>
          <w:spacing w:val="-3"/>
        </w:rPr>
        <w:t xml:space="preserve"> </w:t>
      </w:r>
      <w:r>
        <w:t xml:space="preserve">a </w:t>
      </w:r>
      <w:proofErr w:type="spellStart"/>
      <w:r>
        <w:t>trialling</w:t>
      </w:r>
      <w:proofErr w:type="spellEnd"/>
      <w:r>
        <w:t xml:space="preserve"> player.</w:t>
      </w:r>
    </w:p>
    <w:p w14:paraId="7353F97B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202"/>
        <w:ind w:left="791" w:hanging="359"/>
        <w:rPr>
          <w:sz w:val="21"/>
        </w:rPr>
      </w:pPr>
      <w:r>
        <w:rPr>
          <w:sz w:val="21"/>
        </w:rPr>
        <w:t xml:space="preserve">Their own </w:t>
      </w:r>
      <w:r>
        <w:rPr>
          <w:spacing w:val="-2"/>
          <w:sz w:val="21"/>
        </w:rPr>
        <w:t>child.</w:t>
      </w:r>
    </w:p>
    <w:p w14:paraId="7796EB3A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38"/>
        <w:ind w:left="791" w:hanging="359"/>
        <w:rPr>
          <w:sz w:val="21"/>
        </w:rPr>
      </w:pPr>
      <w:r>
        <w:rPr>
          <w:sz w:val="21"/>
        </w:rPr>
        <w:t xml:space="preserve">Close </w:t>
      </w:r>
      <w:r>
        <w:rPr>
          <w:spacing w:val="-2"/>
          <w:sz w:val="21"/>
        </w:rPr>
        <w:t>relative.</w:t>
      </w:r>
    </w:p>
    <w:p w14:paraId="73CB0089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1"/>
        </w:rPr>
      </w:pPr>
      <w:r>
        <w:rPr>
          <w:sz w:val="21"/>
        </w:rPr>
        <w:t xml:space="preserve">Significant personal </w:t>
      </w:r>
      <w:r>
        <w:rPr>
          <w:spacing w:val="-2"/>
          <w:sz w:val="21"/>
        </w:rPr>
        <w:t>relationship.</w:t>
      </w:r>
    </w:p>
    <w:p w14:paraId="4DE07A56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38"/>
        <w:ind w:left="791" w:hanging="359"/>
        <w:rPr>
          <w:sz w:val="21"/>
        </w:rPr>
      </w:pPr>
      <w:r>
        <w:rPr>
          <w:sz w:val="21"/>
        </w:rPr>
        <w:t xml:space="preserve">Current private coaching </w:t>
      </w:r>
      <w:r>
        <w:rPr>
          <w:spacing w:val="-2"/>
          <w:sz w:val="21"/>
        </w:rPr>
        <w:t>relationship.</w:t>
      </w:r>
    </w:p>
    <w:p w14:paraId="37C204BE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1"/>
        </w:rPr>
      </w:pPr>
      <w:r>
        <w:rPr>
          <w:sz w:val="21"/>
        </w:rPr>
        <w:t xml:space="preserve">Another relationship that could reasonably raise concerns about </w:t>
      </w:r>
      <w:r>
        <w:rPr>
          <w:spacing w:val="-2"/>
          <w:sz w:val="21"/>
        </w:rPr>
        <w:t>impartiality.</w:t>
      </w:r>
    </w:p>
    <w:p w14:paraId="293CBC26" w14:textId="77777777" w:rsidR="0003237F" w:rsidRDefault="00000000">
      <w:pPr>
        <w:pStyle w:val="BodyText"/>
        <w:spacing w:before="237" w:line="276" w:lineRule="auto"/>
        <w:ind w:left="432" w:right="129"/>
      </w:pPr>
      <w:r>
        <w:t>A conflict does not automatically prevent involvement, but DNA must decide how it will be managed. Where</w:t>
      </w:r>
      <w:r>
        <w:rPr>
          <w:spacing w:val="-3"/>
        </w:rPr>
        <w:t xml:space="preserve"> </w:t>
      </w:r>
      <w:r>
        <w:t>appropriate,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selector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excluded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scoring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deciding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affected</w:t>
      </w:r>
      <w:r>
        <w:rPr>
          <w:spacing w:val="-3"/>
        </w:rPr>
        <w:t xml:space="preserve"> </w:t>
      </w:r>
      <w:r>
        <w:t>player’s</w:t>
      </w:r>
      <w:r>
        <w:rPr>
          <w:spacing w:val="-3"/>
        </w:rPr>
        <w:t xml:space="preserve"> </w:t>
      </w:r>
      <w:r>
        <w:t>selection. Conflict declarations and management decisions should be recorded.</w:t>
      </w:r>
    </w:p>
    <w:p w14:paraId="1A0AD074" w14:textId="77777777" w:rsidR="0003237F" w:rsidRDefault="0003237F">
      <w:pPr>
        <w:pStyle w:val="BodyText"/>
        <w:spacing w:before="0"/>
        <w:ind w:left="0"/>
      </w:pPr>
    </w:p>
    <w:p w14:paraId="2BEBB308" w14:textId="77777777" w:rsidR="0003237F" w:rsidRDefault="0003237F">
      <w:pPr>
        <w:pStyle w:val="BodyText"/>
        <w:spacing w:before="2"/>
        <w:ind w:left="0"/>
      </w:pPr>
    </w:p>
    <w:p w14:paraId="0C3FF8ED" w14:textId="77777777" w:rsidR="0003237F" w:rsidRDefault="00000000">
      <w:pPr>
        <w:pStyle w:val="Heading2"/>
      </w:pPr>
      <w:r>
        <w:rPr>
          <w:color w:val="365E90"/>
        </w:rPr>
        <w:t xml:space="preserve">External </w:t>
      </w:r>
      <w:r>
        <w:rPr>
          <w:color w:val="365E90"/>
          <w:spacing w:val="-2"/>
        </w:rPr>
        <w:t>Selectors</w:t>
      </w:r>
    </w:p>
    <w:p w14:paraId="0D3D465C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48"/>
        <w:ind w:left="791" w:hanging="359"/>
        <w:rPr>
          <w:sz w:val="21"/>
        </w:rPr>
      </w:pPr>
      <w:r>
        <w:rPr>
          <w:sz w:val="21"/>
        </w:rPr>
        <w:t xml:space="preserve">Understand DNA’s selection </w:t>
      </w:r>
      <w:r>
        <w:rPr>
          <w:spacing w:val="-2"/>
          <w:sz w:val="21"/>
        </w:rPr>
        <w:t>criteria.</w:t>
      </w:r>
    </w:p>
    <w:p w14:paraId="02C0FBFC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38"/>
        <w:ind w:left="791" w:hanging="359"/>
        <w:rPr>
          <w:sz w:val="21"/>
        </w:rPr>
      </w:pPr>
      <w:r>
        <w:rPr>
          <w:sz w:val="21"/>
        </w:rPr>
        <w:t xml:space="preserve">Comply with DNA’s expected </w:t>
      </w:r>
      <w:r>
        <w:rPr>
          <w:spacing w:val="-2"/>
          <w:sz w:val="21"/>
        </w:rPr>
        <w:t>conduct.</w:t>
      </w:r>
    </w:p>
    <w:p w14:paraId="408FADBE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1"/>
        </w:rPr>
      </w:pPr>
      <w:r>
        <w:rPr>
          <w:sz w:val="21"/>
        </w:rPr>
        <w:t xml:space="preserve">Comply with applicable Child Safe </w:t>
      </w:r>
      <w:r>
        <w:rPr>
          <w:spacing w:val="-2"/>
          <w:sz w:val="21"/>
        </w:rPr>
        <w:t>requirements.</w:t>
      </w:r>
    </w:p>
    <w:p w14:paraId="63091888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1"/>
        </w:rPr>
      </w:pPr>
      <w:r>
        <w:rPr>
          <w:sz w:val="21"/>
        </w:rPr>
        <w:t xml:space="preserve">Declare conflicts of </w:t>
      </w:r>
      <w:r>
        <w:rPr>
          <w:spacing w:val="-2"/>
          <w:sz w:val="21"/>
        </w:rPr>
        <w:t>interest.</w:t>
      </w:r>
    </w:p>
    <w:p w14:paraId="6EFF0753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38"/>
        <w:ind w:left="791" w:hanging="359"/>
        <w:rPr>
          <w:sz w:val="21"/>
        </w:rPr>
      </w:pPr>
      <w:r>
        <w:rPr>
          <w:sz w:val="21"/>
        </w:rPr>
        <w:t xml:space="preserve">Receive appropriate briefing before interacting with </w:t>
      </w:r>
      <w:r>
        <w:rPr>
          <w:spacing w:val="-2"/>
          <w:sz w:val="21"/>
        </w:rPr>
        <w:t>players.</w:t>
      </w:r>
    </w:p>
    <w:p w14:paraId="48C8E6E6" w14:textId="77777777" w:rsidR="0003237F" w:rsidRDefault="0003237F">
      <w:pPr>
        <w:pStyle w:val="BodyText"/>
        <w:spacing w:before="0"/>
        <w:ind w:left="0"/>
      </w:pPr>
    </w:p>
    <w:p w14:paraId="5E4EE72F" w14:textId="77777777" w:rsidR="0003237F" w:rsidRDefault="0003237F">
      <w:pPr>
        <w:pStyle w:val="BodyText"/>
        <w:ind w:left="0"/>
      </w:pPr>
    </w:p>
    <w:p w14:paraId="1407E9EB" w14:textId="77777777" w:rsidR="0003237F" w:rsidRDefault="00000000">
      <w:pPr>
        <w:pStyle w:val="Heading2"/>
      </w:pPr>
      <w:r>
        <w:rPr>
          <w:color w:val="365E90"/>
        </w:rPr>
        <w:t xml:space="preserve">Existing Representative </w:t>
      </w:r>
      <w:r>
        <w:rPr>
          <w:color w:val="365E90"/>
          <w:spacing w:val="-2"/>
        </w:rPr>
        <w:t>Players</w:t>
      </w:r>
    </w:p>
    <w:p w14:paraId="0EA588CF" w14:textId="77777777" w:rsidR="0003237F" w:rsidRDefault="00000000">
      <w:pPr>
        <w:pStyle w:val="BodyText"/>
        <w:spacing w:before="46" w:line="276" w:lineRule="auto"/>
        <w:ind w:left="432"/>
      </w:pPr>
      <w:r>
        <w:t>Previous</w:t>
      </w:r>
      <w:r>
        <w:rPr>
          <w:spacing w:val="-3"/>
        </w:rPr>
        <w:t xml:space="preserve"> </w:t>
      </w:r>
      <w:r>
        <w:t>selection</w:t>
      </w:r>
      <w:r>
        <w:rPr>
          <w:spacing w:val="-3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guarantee</w:t>
      </w:r>
      <w:r>
        <w:rPr>
          <w:spacing w:val="-3"/>
        </w:rPr>
        <w:t xml:space="preserve"> </w:t>
      </w:r>
      <w:r>
        <w:t>future</w:t>
      </w:r>
      <w:r>
        <w:rPr>
          <w:spacing w:val="-3"/>
        </w:rPr>
        <w:t xml:space="preserve"> </w:t>
      </w:r>
      <w:r>
        <w:t>selection.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trial</w:t>
      </w:r>
      <w:r>
        <w:rPr>
          <w:spacing w:val="-3"/>
        </w:rPr>
        <w:t xml:space="preserve"> </w:t>
      </w:r>
      <w:r>
        <w:t>exemptions</w:t>
      </w:r>
      <w:r>
        <w:rPr>
          <w:spacing w:val="-3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eligible</w:t>
      </w:r>
      <w:r>
        <w:rPr>
          <w:spacing w:val="-3"/>
        </w:rPr>
        <w:t xml:space="preserve"> </w:t>
      </w:r>
      <w:r>
        <w:t>current representative players must be communicated transparently and must not guarantee a position in the following year’s program.</w:t>
      </w:r>
    </w:p>
    <w:p w14:paraId="7F7E15A8" w14:textId="77777777" w:rsidR="0003237F" w:rsidRDefault="0003237F">
      <w:pPr>
        <w:pStyle w:val="BodyText"/>
        <w:spacing w:before="0"/>
        <w:ind w:left="0"/>
      </w:pPr>
    </w:p>
    <w:p w14:paraId="2311D188" w14:textId="77777777" w:rsidR="0003237F" w:rsidRDefault="0003237F">
      <w:pPr>
        <w:pStyle w:val="BodyText"/>
        <w:spacing w:before="3"/>
        <w:ind w:left="0"/>
      </w:pPr>
    </w:p>
    <w:p w14:paraId="7DA01FDA" w14:textId="77777777" w:rsidR="0003237F" w:rsidRDefault="00000000">
      <w:pPr>
        <w:pStyle w:val="Heading2"/>
      </w:pPr>
      <w:r>
        <w:rPr>
          <w:color w:val="365E90"/>
        </w:rPr>
        <w:t xml:space="preserve">Players Unable to </w:t>
      </w:r>
      <w:r>
        <w:rPr>
          <w:color w:val="365E90"/>
          <w:spacing w:val="-2"/>
        </w:rPr>
        <w:t>Attend</w:t>
      </w:r>
    </w:p>
    <w:p w14:paraId="02F2D90C" w14:textId="77777777" w:rsidR="0003237F" w:rsidRDefault="00000000">
      <w:pPr>
        <w:pStyle w:val="BodyText"/>
        <w:spacing w:before="46" w:line="276" w:lineRule="auto"/>
        <w:ind w:left="432" w:right="129"/>
      </w:pPr>
      <w:r>
        <w:t>Players</w:t>
      </w:r>
      <w:r>
        <w:rPr>
          <w:spacing w:val="-3"/>
        </w:rPr>
        <w:t xml:space="preserve"> </w:t>
      </w:r>
      <w:r>
        <w:t>unable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attend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trial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DNA.</w:t>
      </w:r>
      <w:r>
        <w:rPr>
          <w:spacing w:val="-3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determine</w:t>
      </w:r>
      <w:r>
        <w:rPr>
          <w:spacing w:val="-3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alternative assessment is reasonably available based on the circumstances. Any alternative process should be applied consistently.</w:t>
      </w:r>
    </w:p>
    <w:p w14:paraId="397D55BC" w14:textId="77777777" w:rsidR="0003237F" w:rsidRDefault="0003237F">
      <w:pPr>
        <w:pStyle w:val="BodyText"/>
        <w:spacing w:before="0"/>
        <w:ind w:left="0"/>
      </w:pPr>
    </w:p>
    <w:p w14:paraId="184EE5DE" w14:textId="77777777" w:rsidR="0003237F" w:rsidRDefault="0003237F">
      <w:pPr>
        <w:pStyle w:val="BodyText"/>
        <w:spacing w:before="2"/>
        <w:ind w:left="0"/>
      </w:pPr>
    </w:p>
    <w:p w14:paraId="25D53497" w14:textId="77777777" w:rsidR="0003237F" w:rsidRDefault="00000000">
      <w:pPr>
        <w:pStyle w:val="Heading2"/>
      </w:pPr>
      <w:r>
        <w:rPr>
          <w:color w:val="365E90"/>
        </w:rPr>
        <w:t xml:space="preserve">Reasonable </w:t>
      </w:r>
      <w:r>
        <w:rPr>
          <w:color w:val="365E90"/>
          <w:spacing w:val="-2"/>
        </w:rPr>
        <w:t>Adjustments</w:t>
      </w:r>
    </w:p>
    <w:p w14:paraId="7F4F4E82" w14:textId="77777777" w:rsidR="0003237F" w:rsidRDefault="00000000">
      <w:pPr>
        <w:pStyle w:val="BodyText"/>
        <w:spacing w:before="46" w:line="276" w:lineRule="auto"/>
        <w:ind w:left="432"/>
      </w:pPr>
      <w:r>
        <w:t>Players/families may advise DNA of disability, injury, medical, communication, cultural or other relevant support</w:t>
      </w:r>
      <w:r>
        <w:rPr>
          <w:spacing w:val="-3"/>
        </w:rPr>
        <w:t xml:space="preserve"> </w:t>
      </w:r>
      <w:r>
        <w:t>requirements.</w:t>
      </w:r>
      <w:r>
        <w:rPr>
          <w:spacing w:val="-3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consider</w:t>
      </w:r>
      <w:r>
        <w:rPr>
          <w:spacing w:val="-3"/>
        </w:rPr>
        <w:t xml:space="preserve"> </w:t>
      </w:r>
      <w:r>
        <w:t>reasonable</w:t>
      </w:r>
      <w:r>
        <w:rPr>
          <w:spacing w:val="-3"/>
        </w:rPr>
        <w:t xml:space="preserve"> </w:t>
      </w:r>
      <w:r>
        <w:t>adjustments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that,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practicable,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player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 unfairly disadvantaged during the assessment process.</w:t>
      </w:r>
    </w:p>
    <w:p w14:paraId="2083C046" w14:textId="77777777" w:rsidR="0003237F" w:rsidRDefault="0003237F">
      <w:pPr>
        <w:pStyle w:val="BodyText"/>
        <w:spacing w:before="0"/>
        <w:ind w:left="0"/>
      </w:pPr>
    </w:p>
    <w:p w14:paraId="7973F865" w14:textId="77777777" w:rsidR="0003237F" w:rsidRDefault="0003237F">
      <w:pPr>
        <w:pStyle w:val="BodyText"/>
        <w:spacing w:before="2"/>
        <w:ind w:left="0"/>
      </w:pPr>
    </w:p>
    <w:p w14:paraId="710D3905" w14:textId="77777777" w:rsidR="0003237F" w:rsidRDefault="00000000">
      <w:pPr>
        <w:pStyle w:val="Heading2"/>
      </w:pPr>
      <w:r>
        <w:rPr>
          <w:color w:val="365E90"/>
        </w:rPr>
        <w:t xml:space="preserve">Selection </w:t>
      </w:r>
      <w:r>
        <w:rPr>
          <w:color w:val="365E90"/>
          <w:spacing w:val="-2"/>
        </w:rPr>
        <w:t>Records</w:t>
      </w:r>
    </w:p>
    <w:p w14:paraId="23515840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48"/>
        <w:ind w:left="791" w:hanging="359"/>
        <w:rPr>
          <w:sz w:val="21"/>
        </w:rPr>
      </w:pPr>
      <w:r>
        <w:rPr>
          <w:sz w:val="21"/>
        </w:rPr>
        <w:t xml:space="preserve">Selectors </w:t>
      </w:r>
      <w:r>
        <w:rPr>
          <w:spacing w:val="-2"/>
          <w:sz w:val="21"/>
        </w:rPr>
        <w:t>involved.</w:t>
      </w:r>
    </w:p>
    <w:p w14:paraId="02B3443A" w14:textId="77777777" w:rsidR="0003237F" w:rsidRDefault="0003237F">
      <w:pPr>
        <w:pStyle w:val="ListParagraph"/>
        <w:rPr>
          <w:sz w:val="21"/>
        </w:rPr>
        <w:sectPr w:rsidR="0003237F">
          <w:type w:val="continuous"/>
          <w:pgSz w:w="12240" w:h="15840"/>
          <w:pgMar w:top="980" w:right="1080" w:bottom="880" w:left="720" w:header="0" w:footer="699" w:gutter="0"/>
          <w:cols w:space="720"/>
        </w:sectPr>
      </w:pPr>
    </w:p>
    <w:p w14:paraId="324D28A8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89"/>
        <w:ind w:left="791" w:hanging="359"/>
        <w:rPr>
          <w:sz w:val="21"/>
        </w:rPr>
      </w:pPr>
      <w:r>
        <w:rPr>
          <w:sz w:val="21"/>
        </w:rPr>
        <w:lastRenderedPageBreak/>
        <w:t xml:space="preserve">Declared </w:t>
      </w:r>
      <w:r>
        <w:rPr>
          <w:spacing w:val="-2"/>
          <w:sz w:val="21"/>
        </w:rPr>
        <w:t>conflicts.</w:t>
      </w:r>
    </w:p>
    <w:p w14:paraId="551D88BA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1"/>
        </w:rPr>
      </w:pPr>
      <w:r>
        <w:rPr>
          <w:sz w:val="21"/>
        </w:rPr>
        <w:t xml:space="preserve">Player </w:t>
      </w:r>
      <w:r>
        <w:rPr>
          <w:spacing w:val="-2"/>
          <w:sz w:val="21"/>
        </w:rPr>
        <w:t>assessments.</w:t>
      </w:r>
    </w:p>
    <w:p w14:paraId="6913344A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ind w:left="791" w:hanging="359"/>
        <w:rPr>
          <w:sz w:val="21"/>
        </w:rPr>
      </w:pPr>
      <w:r>
        <w:rPr>
          <w:sz w:val="21"/>
        </w:rPr>
        <w:t xml:space="preserve">Relevant selection </w:t>
      </w:r>
      <w:r>
        <w:rPr>
          <w:spacing w:val="-2"/>
          <w:sz w:val="21"/>
        </w:rPr>
        <w:t>decisions.</w:t>
      </w:r>
    </w:p>
    <w:p w14:paraId="20C9EA3A" w14:textId="77777777" w:rsidR="0003237F" w:rsidRDefault="00000000">
      <w:pPr>
        <w:pStyle w:val="ListParagraph"/>
        <w:numPr>
          <w:ilvl w:val="0"/>
          <w:numId w:val="1"/>
        </w:numPr>
        <w:tabs>
          <w:tab w:val="left" w:pos="791"/>
        </w:tabs>
        <w:spacing w:before="38"/>
        <w:ind w:left="791" w:hanging="359"/>
        <w:rPr>
          <w:sz w:val="21"/>
        </w:rPr>
      </w:pPr>
      <w:r>
        <w:rPr>
          <w:sz w:val="21"/>
        </w:rPr>
        <w:t xml:space="preserve">Final team </w:t>
      </w:r>
      <w:r>
        <w:rPr>
          <w:spacing w:val="-2"/>
          <w:sz w:val="21"/>
        </w:rPr>
        <w:t>approval.</w:t>
      </w:r>
    </w:p>
    <w:p w14:paraId="7D2B89C2" w14:textId="77777777" w:rsidR="0003237F" w:rsidRDefault="00000000">
      <w:pPr>
        <w:pStyle w:val="BodyText"/>
        <w:spacing w:before="237"/>
        <w:ind w:left="432"/>
      </w:pPr>
      <w:r>
        <w:t xml:space="preserve">Selection information must be treated confidentially and only accessed by people with a legitimate </w:t>
      </w:r>
      <w:r>
        <w:rPr>
          <w:spacing w:val="-2"/>
        </w:rPr>
        <w:t>need.</w:t>
      </w:r>
    </w:p>
    <w:p w14:paraId="0A50DDC0" w14:textId="77777777" w:rsidR="0003237F" w:rsidRDefault="0003237F">
      <w:pPr>
        <w:pStyle w:val="BodyText"/>
        <w:spacing w:before="0"/>
        <w:ind w:left="0"/>
      </w:pPr>
    </w:p>
    <w:p w14:paraId="5B57D568" w14:textId="77777777" w:rsidR="0003237F" w:rsidRDefault="0003237F">
      <w:pPr>
        <w:pStyle w:val="BodyText"/>
        <w:spacing w:before="38"/>
        <w:ind w:left="0"/>
      </w:pPr>
    </w:p>
    <w:p w14:paraId="53A2DBA2" w14:textId="77777777" w:rsidR="0003237F" w:rsidRDefault="00000000">
      <w:pPr>
        <w:pStyle w:val="Heading2"/>
        <w:spacing w:before="1"/>
      </w:pPr>
      <w:r>
        <w:rPr>
          <w:color w:val="365E90"/>
        </w:rPr>
        <w:t xml:space="preserve">Communicating </w:t>
      </w:r>
      <w:r>
        <w:rPr>
          <w:color w:val="365E90"/>
          <w:spacing w:val="-2"/>
        </w:rPr>
        <w:t>Outcomes</w:t>
      </w:r>
    </w:p>
    <w:p w14:paraId="29D0C26D" w14:textId="77777777" w:rsidR="0003237F" w:rsidRDefault="00000000">
      <w:pPr>
        <w:pStyle w:val="BodyText"/>
        <w:spacing w:before="46" w:line="276" w:lineRule="auto"/>
        <w:ind w:left="432"/>
      </w:pPr>
      <w:r>
        <w:t>Players/families will be advised of outcomes respectfully. Successful offers should provide sufficient information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player/family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informed</w:t>
      </w:r>
      <w:r>
        <w:rPr>
          <w:spacing w:val="-3"/>
        </w:rPr>
        <w:t xml:space="preserve"> </w:t>
      </w:r>
      <w:r>
        <w:t>decision</w:t>
      </w:r>
      <w:r>
        <w:rPr>
          <w:spacing w:val="-3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accepting.</w:t>
      </w:r>
      <w:r>
        <w:rPr>
          <w:spacing w:val="-3"/>
        </w:rPr>
        <w:t xml:space="preserve"> </w:t>
      </w:r>
      <w:r>
        <w:t>Players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 selected should also receive respectful notification.</w:t>
      </w:r>
    </w:p>
    <w:p w14:paraId="48BF8AA4" w14:textId="77777777" w:rsidR="0003237F" w:rsidRDefault="0003237F">
      <w:pPr>
        <w:pStyle w:val="BodyText"/>
        <w:spacing w:before="0"/>
        <w:ind w:left="0"/>
      </w:pPr>
    </w:p>
    <w:p w14:paraId="77369482" w14:textId="77777777" w:rsidR="0003237F" w:rsidRDefault="0003237F">
      <w:pPr>
        <w:pStyle w:val="BodyText"/>
        <w:spacing w:before="2"/>
        <w:ind w:left="0"/>
      </w:pPr>
    </w:p>
    <w:p w14:paraId="03EC44C1" w14:textId="77777777" w:rsidR="0003237F" w:rsidRDefault="00000000">
      <w:pPr>
        <w:pStyle w:val="Heading2"/>
      </w:pPr>
      <w:r>
        <w:rPr>
          <w:color w:val="365E90"/>
        </w:rPr>
        <w:t xml:space="preserve">First Four </w:t>
      </w:r>
      <w:r>
        <w:rPr>
          <w:color w:val="365E90"/>
          <w:spacing w:val="-2"/>
        </w:rPr>
        <w:t>Weeks</w:t>
      </w:r>
    </w:p>
    <w:p w14:paraId="1A16479A" w14:textId="77777777" w:rsidR="0003237F" w:rsidRDefault="00000000">
      <w:pPr>
        <w:pStyle w:val="BodyText"/>
        <w:spacing w:before="46" w:line="276" w:lineRule="auto"/>
        <w:ind w:left="432" w:right="129"/>
      </w:pPr>
      <w:r>
        <w:t>Where</w:t>
      </w:r>
      <w:r>
        <w:rPr>
          <w:spacing w:val="-3"/>
        </w:rPr>
        <w:t xml:space="preserve"> </w:t>
      </w:r>
      <w:r>
        <w:t>DNA</w:t>
      </w:r>
      <w:r>
        <w:rPr>
          <w:spacing w:val="-3"/>
        </w:rPr>
        <w:t xml:space="preserve"> </w:t>
      </w:r>
      <w:r>
        <w:t>retains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existing</w:t>
      </w:r>
      <w:r>
        <w:rPr>
          <w:spacing w:val="-3"/>
        </w:rPr>
        <w:t xml:space="preserve"> </w:t>
      </w:r>
      <w:r>
        <w:t>four-week</w:t>
      </w:r>
      <w:r>
        <w:rPr>
          <w:spacing w:val="-3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period,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communicated</w:t>
      </w:r>
      <w:r>
        <w:rPr>
          <w:spacing w:val="-3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acceptance. Any team adjustment should be based on legitimate player development/team considerations and communicated appropriately to the player and family.</w:t>
      </w:r>
    </w:p>
    <w:p w14:paraId="63C5AE38" w14:textId="77777777" w:rsidR="0003237F" w:rsidRDefault="00000000">
      <w:pPr>
        <w:pStyle w:val="BodyText"/>
        <w:tabs>
          <w:tab w:val="left" w:pos="4431"/>
          <w:tab w:val="left" w:pos="8213"/>
        </w:tabs>
        <w:spacing w:before="200"/>
        <w:ind w:left="432"/>
        <w:rPr>
          <w:rFonts w:ascii="Times New Roman"/>
        </w:rPr>
      </w:pPr>
      <w:r>
        <w:t xml:space="preserve">Board approved: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  <w:w w:val="150"/>
        </w:rPr>
        <w:t xml:space="preserve"> </w:t>
      </w:r>
      <w:r>
        <w:t xml:space="preserve">Next review: </w:t>
      </w:r>
      <w:r>
        <w:rPr>
          <w:rFonts w:ascii="Times New Roman"/>
          <w:u w:val="single"/>
        </w:rPr>
        <w:tab/>
      </w:r>
    </w:p>
    <w:sectPr w:rsidR="0003237F">
      <w:pgSz w:w="12240" w:h="15840"/>
      <w:pgMar w:top="920" w:right="1080" w:bottom="880" w:left="720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996FE" w14:textId="77777777" w:rsidR="00E865AD" w:rsidRDefault="00E865AD">
      <w:r>
        <w:separator/>
      </w:r>
    </w:p>
  </w:endnote>
  <w:endnote w:type="continuationSeparator" w:id="0">
    <w:p w14:paraId="06B71FAD" w14:textId="77777777" w:rsidR="00E865AD" w:rsidRDefault="00E86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1912" w14:textId="77777777" w:rsidR="0003237F" w:rsidRDefault="00000000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2336" behindDoc="1" locked="0" layoutInCell="1" allowOverlap="1" wp14:anchorId="09052F71" wp14:editId="26F9BD05">
              <wp:simplePos x="0" y="0"/>
              <wp:positionH relativeFrom="page">
                <wp:posOffset>2552972</wp:posOffset>
              </wp:positionH>
              <wp:positionV relativeFrom="page">
                <wp:posOffset>9474993</wp:posOffset>
              </wp:positionV>
              <wp:extent cx="266700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F39383" w14:textId="77777777" w:rsidR="0003237F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Darebin Netball Association Inc. | 2026 Working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Document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052F7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1pt;margin-top:746.05pt;width:210pt;height:10.95pt;z-index:-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" filled="f" stroked="f">
              <v:textbox inset="0,0,0,0">
                <w:txbxContent>
                  <w:p w14:paraId="6AF39383" w14:textId="77777777" w:rsidR="0003237F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Darebin Netball Association Inc. | 2026 Working </w:t>
                    </w:r>
                    <w:r>
                      <w:rPr>
                        <w:spacing w:val="-2"/>
                        <w:sz w:val="16"/>
                      </w:rPr>
                      <w:t>Document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1E2B4" w14:textId="77777777" w:rsidR="00E865AD" w:rsidRDefault="00E865AD">
      <w:r>
        <w:separator/>
      </w:r>
    </w:p>
  </w:footnote>
  <w:footnote w:type="continuationSeparator" w:id="0">
    <w:p w14:paraId="2BA8171D" w14:textId="77777777" w:rsidR="00E865AD" w:rsidRDefault="00E86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8435A"/>
    <w:multiLevelType w:val="hybridMultilevel"/>
    <w:tmpl w:val="183E48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C459B"/>
    <w:multiLevelType w:val="hybridMultilevel"/>
    <w:tmpl w:val="13ECAE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72586"/>
    <w:multiLevelType w:val="hybridMultilevel"/>
    <w:tmpl w:val="BA249742"/>
    <w:lvl w:ilvl="0" w:tplc="4E908306">
      <w:numFmt w:val="bullet"/>
      <w:lvlText w:val=""/>
      <w:lvlJc w:val="left"/>
      <w:pPr>
        <w:ind w:left="7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A72DC1E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2" w:tplc="29529AE6">
      <w:numFmt w:val="bullet"/>
      <w:lvlText w:val="•"/>
      <w:lvlJc w:val="left"/>
      <w:pPr>
        <w:ind w:left="2728" w:hanging="360"/>
      </w:pPr>
      <w:rPr>
        <w:rFonts w:hint="default"/>
        <w:lang w:val="en-US" w:eastAsia="en-US" w:bidi="ar-SA"/>
      </w:rPr>
    </w:lvl>
    <w:lvl w:ilvl="3" w:tplc="D9A4FEC8">
      <w:numFmt w:val="bullet"/>
      <w:lvlText w:val="•"/>
      <w:lvlJc w:val="left"/>
      <w:pPr>
        <w:ind w:left="3692" w:hanging="360"/>
      </w:pPr>
      <w:rPr>
        <w:rFonts w:hint="default"/>
        <w:lang w:val="en-US" w:eastAsia="en-US" w:bidi="ar-SA"/>
      </w:rPr>
    </w:lvl>
    <w:lvl w:ilvl="4" w:tplc="E6F6F3FC">
      <w:numFmt w:val="bullet"/>
      <w:lvlText w:val="•"/>
      <w:lvlJc w:val="left"/>
      <w:pPr>
        <w:ind w:left="4656" w:hanging="360"/>
      </w:pPr>
      <w:rPr>
        <w:rFonts w:hint="default"/>
        <w:lang w:val="en-US" w:eastAsia="en-US" w:bidi="ar-SA"/>
      </w:rPr>
    </w:lvl>
    <w:lvl w:ilvl="5" w:tplc="996E9F8A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138EA074">
      <w:numFmt w:val="bullet"/>
      <w:lvlText w:val="•"/>
      <w:lvlJc w:val="left"/>
      <w:pPr>
        <w:ind w:left="6584" w:hanging="360"/>
      </w:pPr>
      <w:rPr>
        <w:rFonts w:hint="default"/>
        <w:lang w:val="en-US" w:eastAsia="en-US" w:bidi="ar-SA"/>
      </w:rPr>
    </w:lvl>
    <w:lvl w:ilvl="7" w:tplc="28E2BFDA">
      <w:numFmt w:val="bullet"/>
      <w:lvlText w:val="•"/>
      <w:lvlJc w:val="left"/>
      <w:pPr>
        <w:ind w:left="7548" w:hanging="360"/>
      </w:pPr>
      <w:rPr>
        <w:rFonts w:hint="default"/>
        <w:lang w:val="en-US" w:eastAsia="en-US" w:bidi="ar-SA"/>
      </w:rPr>
    </w:lvl>
    <w:lvl w:ilvl="8" w:tplc="A6E87C64">
      <w:numFmt w:val="bullet"/>
      <w:lvlText w:val="•"/>
      <w:lvlJc w:val="left"/>
      <w:pPr>
        <w:ind w:left="851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70D03C8"/>
    <w:multiLevelType w:val="hybridMultilevel"/>
    <w:tmpl w:val="7A1E68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7570E"/>
    <w:multiLevelType w:val="hybridMultilevel"/>
    <w:tmpl w:val="EA56A7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179923">
    <w:abstractNumId w:val="2"/>
  </w:num>
  <w:num w:numId="2" w16cid:durableId="1941641413">
    <w:abstractNumId w:val="3"/>
  </w:num>
  <w:num w:numId="3" w16cid:durableId="849178330">
    <w:abstractNumId w:val="4"/>
  </w:num>
  <w:num w:numId="4" w16cid:durableId="1518277967">
    <w:abstractNumId w:val="1"/>
  </w:num>
  <w:num w:numId="5" w16cid:durableId="483861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3237F"/>
    <w:rsid w:val="00060FF1"/>
    <w:rsid w:val="00072A55"/>
    <w:rsid w:val="00350D29"/>
    <w:rsid w:val="003E0908"/>
    <w:rsid w:val="00596E2E"/>
    <w:rsid w:val="005E0D67"/>
    <w:rsid w:val="0094454E"/>
    <w:rsid w:val="00A20914"/>
    <w:rsid w:val="00BD5B4B"/>
    <w:rsid w:val="00C9402E"/>
    <w:rsid w:val="00CF6F38"/>
    <w:rsid w:val="00D93C04"/>
    <w:rsid w:val="00E865AD"/>
    <w:rsid w:val="00F6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6B0AE"/>
  <w15:docId w15:val="{42C9D7D9-965B-4B10-B1C5-5FFDF2B72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545" w:right="188"/>
      <w:jc w:val="center"/>
      <w:outlineLvl w:val="0"/>
    </w:pPr>
    <w:rPr>
      <w:rFonts w:ascii="Calibri" w:eastAsia="Calibri" w:hAnsi="Calibri" w:cs="Calibri"/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ind w:left="432"/>
      <w:outlineLvl w:val="1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9"/>
      <w:ind w:left="791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39"/>
      <w:ind w:left="791" w:hanging="3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350D2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50D29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762</Words>
  <Characters>5316</Characters>
  <Application>Microsoft Office Word</Application>
  <DocSecurity>0</DocSecurity>
  <Lines>204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Zucco</dc:creator>
  <cp:lastModifiedBy>Julie Zucco</cp:lastModifiedBy>
  <cp:revision>7</cp:revision>
  <cp:lastPrinted>2026-10-10T00:13:00Z</cp:lastPrinted>
  <dcterms:created xsi:type="dcterms:W3CDTF">2026-09-15T07:37:00Z</dcterms:created>
  <dcterms:modified xsi:type="dcterms:W3CDTF">2026-10-10T00:19:00Z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Producer">
    <vt:lpwstr>Skia/PDF m155 Google Apps Renderer</vt:lpwstr>
  </property>
  <property fmtid="{D5CDD505-2E9C-101B-9397-08002B2CF9AE}" pid="4" name="LastSaved">
    <vt:filetime>2026-09-15T00:00:00Z</vt:filetime>
  </property>
</Properties>
</file>