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Ind w:w="360" w:type="dxa"/>
        <w:tblLook w:val="04A0" w:firstRow="1" w:lastRow="0" w:firstColumn="1" w:lastColumn="0" w:noHBand="0" w:noVBand="1"/>
      </w:tblPr>
      <w:tblGrid>
        <w:gridCol w:w="2432"/>
        <w:gridCol w:w="7648"/>
      </w:tblGrid>
      <w:tr w:rsidR="00B26B02" w14:paraId="24D67EAF" w14:textId="77777777" w:rsidTr="00B26B02">
        <w:tc>
          <w:tcPr>
            <w:tcW w:w="2442" w:type="dxa"/>
            <w:tcBorders>
              <w:top w:val="nil"/>
              <w:left w:val="nil"/>
              <w:bottom w:val="nil"/>
              <w:right w:val="nil"/>
            </w:tcBorders>
          </w:tcPr>
          <w:p w14:paraId="49A3F960" w14:textId="321002EB" w:rsidR="00B26B02" w:rsidRDefault="00B26B02">
            <w:pPr>
              <w:spacing w:before="76"/>
              <w:jc w:val="center"/>
              <w:rPr>
                <w:b/>
                <w:sz w:val="28"/>
              </w:rPr>
            </w:pPr>
            <w:r>
              <w:rPr>
                <w:noProof/>
              </w:rPr>
              <w:drawing>
                <wp:inline distT="0" distB="0" distL="0" distR="0" wp14:anchorId="2B4CC990" wp14:editId="063D8A4C">
                  <wp:extent cx="1256306" cy="627190"/>
                  <wp:effectExtent l="0" t="0" r="1270" b="1905"/>
                  <wp:docPr id="81785362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266421" cy="632240"/>
                          </a:xfrm>
                          <a:prstGeom prst="rect">
                            <a:avLst/>
                          </a:prstGeom>
                          <a:noFill/>
                          <a:ln>
                            <a:noFill/>
                          </a:ln>
                        </pic:spPr>
                      </pic:pic>
                    </a:graphicData>
                  </a:graphic>
                </wp:inline>
              </w:drawing>
            </w:r>
          </w:p>
        </w:tc>
        <w:tc>
          <w:tcPr>
            <w:tcW w:w="7854" w:type="dxa"/>
            <w:tcBorders>
              <w:top w:val="nil"/>
              <w:left w:val="nil"/>
              <w:bottom w:val="nil"/>
              <w:right w:val="nil"/>
            </w:tcBorders>
          </w:tcPr>
          <w:p w14:paraId="5DD5E6E8" w14:textId="77777777" w:rsidR="00B26B02" w:rsidRPr="00B26B02" w:rsidRDefault="00B26B02" w:rsidP="00B26B02">
            <w:pPr>
              <w:pStyle w:val="Heading1"/>
            </w:pPr>
            <w:r w:rsidRPr="00B26B02">
              <w:t>Darebin Netball Association Inc.</w:t>
            </w:r>
          </w:p>
          <w:p w14:paraId="32A2A667" w14:textId="77777777" w:rsidR="00B26B02" w:rsidRDefault="00B26B02">
            <w:pPr>
              <w:spacing w:before="76"/>
              <w:jc w:val="center"/>
              <w:rPr>
                <w:b/>
                <w:sz w:val="28"/>
              </w:rPr>
            </w:pPr>
          </w:p>
        </w:tc>
      </w:tr>
      <w:tr w:rsidR="00B26B02" w14:paraId="3E28FD62" w14:textId="77777777" w:rsidTr="00B26B02">
        <w:tc>
          <w:tcPr>
            <w:tcW w:w="10296" w:type="dxa"/>
            <w:gridSpan w:val="2"/>
            <w:tcBorders>
              <w:top w:val="nil"/>
              <w:left w:val="nil"/>
              <w:bottom w:val="nil"/>
              <w:right w:val="nil"/>
            </w:tcBorders>
          </w:tcPr>
          <w:p w14:paraId="10F2D138" w14:textId="77777777" w:rsidR="00B26B02" w:rsidRDefault="00B26B02" w:rsidP="00B26B02">
            <w:pPr>
              <w:pStyle w:val="Heading1"/>
            </w:pPr>
            <w:r>
              <w:t xml:space="preserve">Aboriginal Cultural Safety Action Plan – </w:t>
            </w:r>
            <w:r>
              <w:rPr>
                <w:spacing w:val="-4"/>
              </w:rPr>
              <w:t>2026</w:t>
            </w:r>
          </w:p>
          <w:p w14:paraId="0A035D8F" w14:textId="77777777" w:rsidR="00B26B02" w:rsidRDefault="00B26B02">
            <w:pPr>
              <w:spacing w:before="76"/>
              <w:jc w:val="center"/>
              <w:rPr>
                <w:b/>
                <w:sz w:val="28"/>
              </w:rPr>
            </w:pPr>
          </w:p>
        </w:tc>
      </w:tr>
    </w:tbl>
    <w:p w14:paraId="0BD0200A" w14:textId="77777777" w:rsidR="00AC09BC" w:rsidRDefault="00AC09BC">
      <w:pPr>
        <w:pStyle w:val="BodyText"/>
        <w:spacing w:before="133"/>
        <w:rPr>
          <w:b/>
          <w:sz w:val="36"/>
        </w:rPr>
      </w:pPr>
    </w:p>
    <w:p w14:paraId="4A69C9AB" w14:textId="77777777" w:rsidR="00AC09BC" w:rsidRDefault="00000000">
      <w:pPr>
        <w:pStyle w:val="Heading2"/>
      </w:pPr>
      <w:r>
        <w:rPr>
          <w:color w:val="365E90"/>
          <w:spacing w:val="-2"/>
        </w:rPr>
        <w:t>Commitment</w:t>
      </w:r>
    </w:p>
    <w:p w14:paraId="576A7B23" w14:textId="77777777" w:rsidR="00AC09BC" w:rsidRDefault="00000000">
      <w:pPr>
        <w:pStyle w:val="BodyText"/>
        <w:spacing w:before="46" w:line="276" w:lineRule="auto"/>
        <w:ind w:left="360"/>
      </w:pPr>
      <w:r>
        <w:t>Darebin</w:t>
      </w:r>
      <w:r>
        <w:rPr>
          <w:spacing w:val="-3"/>
        </w:rPr>
        <w:t xml:space="preserve"> </w:t>
      </w:r>
      <w:r>
        <w:t>Netball</w:t>
      </w:r>
      <w:r>
        <w:rPr>
          <w:spacing w:val="-3"/>
        </w:rPr>
        <w:t xml:space="preserve"> </w:t>
      </w:r>
      <w:r>
        <w:t>Association</w:t>
      </w:r>
      <w:r>
        <w:rPr>
          <w:spacing w:val="-3"/>
        </w:rPr>
        <w:t xml:space="preserve"> </w:t>
      </w:r>
      <w:r>
        <w:t>acknowledges</w:t>
      </w:r>
      <w:r>
        <w:rPr>
          <w:spacing w:val="-3"/>
        </w:rPr>
        <w:t xml:space="preserve"> </w:t>
      </w:r>
      <w:r>
        <w:t>the</w:t>
      </w:r>
      <w:r>
        <w:rPr>
          <w:spacing w:val="-3"/>
        </w:rPr>
        <w:t xml:space="preserve"> </w:t>
      </w:r>
      <w:proofErr w:type="spellStart"/>
      <w:r>
        <w:t>Wurundjeri</w:t>
      </w:r>
      <w:proofErr w:type="spellEnd"/>
      <w:r>
        <w:rPr>
          <w:spacing w:val="-3"/>
        </w:rPr>
        <w:t xml:space="preserve"> </w:t>
      </w:r>
      <w:proofErr w:type="spellStart"/>
      <w:r>
        <w:t>Woiwurrung</w:t>
      </w:r>
      <w:proofErr w:type="spellEnd"/>
      <w:r>
        <w:rPr>
          <w:spacing w:val="-3"/>
        </w:rPr>
        <w:t xml:space="preserve"> </w:t>
      </w:r>
      <w:r>
        <w:t>people</w:t>
      </w:r>
      <w:r>
        <w:rPr>
          <w:spacing w:val="-3"/>
        </w:rPr>
        <w:t xml:space="preserve"> </w:t>
      </w:r>
      <w:r>
        <w:t>of</w:t>
      </w:r>
      <w:r>
        <w:rPr>
          <w:spacing w:val="-3"/>
        </w:rPr>
        <w:t xml:space="preserve"> </w:t>
      </w:r>
      <w:r>
        <w:t>the</w:t>
      </w:r>
      <w:r>
        <w:rPr>
          <w:spacing w:val="-3"/>
        </w:rPr>
        <w:t xml:space="preserve"> </w:t>
      </w:r>
      <w:r>
        <w:t>Kulin</w:t>
      </w:r>
      <w:r>
        <w:rPr>
          <w:spacing w:val="-3"/>
        </w:rPr>
        <w:t xml:space="preserve"> </w:t>
      </w:r>
      <w:r>
        <w:t>Nation</w:t>
      </w:r>
      <w:r>
        <w:rPr>
          <w:spacing w:val="-3"/>
        </w:rPr>
        <w:t xml:space="preserve"> </w:t>
      </w:r>
      <w:r>
        <w:t>as</w:t>
      </w:r>
      <w:r>
        <w:rPr>
          <w:spacing w:val="-3"/>
        </w:rPr>
        <w:t xml:space="preserve"> </w:t>
      </w:r>
      <w:r>
        <w:t xml:space="preserve">the Traditional Owners of the land on which DNA activities take place and </w:t>
      </w:r>
      <w:proofErr w:type="gramStart"/>
      <w:r>
        <w:t>pays</w:t>
      </w:r>
      <w:proofErr w:type="gramEnd"/>
      <w:r>
        <w:t xml:space="preserve"> respect to Elders past and </w:t>
      </w:r>
      <w:r>
        <w:rPr>
          <w:spacing w:val="-2"/>
        </w:rPr>
        <w:t>present.</w:t>
      </w:r>
    </w:p>
    <w:p w14:paraId="2B02DBA3" w14:textId="77777777" w:rsidR="00AC09BC" w:rsidRDefault="00000000">
      <w:pPr>
        <w:pStyle w:val="BodyText"/>
        <w:spacing w:before="200" w:line="276" w:lineRule="auto"/>
        <w:ind w:left="360"/>
      </w:pPr>
      <w:r>
        <w:t>DNA</w:t>
      </w:r>
      <w:r>
        <w:rPr>
          <w:spacing w:val="-3"/>
        </w:rPr>
        <w:t xml:space="preserve"> </w:t>
      </w:r>
      <w:r>
        <w:t>is</w:t>
      </w:r>
      <w:r>
        <w:rPr>
          <w:spacing w:val="-3"/>
        </w:rPr>
        <w:t xml:space="preserve"> </w:t>
      </w:r>
      <w:r>
        <w:t>committed</w:t>
      </w:r>
      <w:r>
        <w:rPr>
          <w:spacing w:val="-3"/>
        </w:rPr>
        <w:t xml:space="preserve"> </w:t>
      </w:r>
      <w:r>
        <w:t>to</w:t>
      </w:r>
      <w:r>
        <w:rPr>
          <w:spacing w:val="-3"/>
        </w:rPr>
        <w:t xml:space="preserve"> </w:t>
      </w:r>
      <w:r>
        <w:t>creating</w:t>
      </w:r>
      <w:r>
        <w:rPr>
          <w:spacing w:val="-3"/>
        </w:rPr>
        <w:t xml:space="preserve"> </w:t>
      </w:r>
      <w:r>
        <w:t>an</w:t>
      </w:r>
      <w:r>
        <w:rPr>
          <w:spacing w:val="-3"/>
        </w:rPr>
        <w:t xml:space="preserve"> </w:t>
      </w:r>
      <w:r>
        <w:t>environment</w:t>
      </w:r>
      <w:r>
        <w:rPr>
          <w:spacing w:val="-3"/>
        </w:rPr>
        <w:t xml:space="preserve"> </w:t>
      </w:r>
      <w:r>
        <w:t>in</w:t>
      </w:r>
      <w:r>
        <w:rPr>
          <w:spacing w:val="-3"/>
        </w:rPr>
        <w:t xml:space="preserve"> </w:t>
      </w:r>
      <w:r>
        <w:t>which</w:t>
      </w:r>
      <w:r>
        <w:rPr>
          <w:spacing w:val="-3"/>
        </w:rPr>
        <w:t xml:space="preserve"> </w:t>
      </w:r>
      <w:r>
        <w:t>Aboriginal</w:t>
      </w:r>
      <w:r>
        <w:rPr>
          <w:spacing w:val="-3"/>
        </w:rPr>
        <w:t xml:space="preserve"> </w:t>
      </w:r>
      <w:r>
        <w:t>children,</w:t>
      </w:r>
      <w:r>
        <w:rPr>
          <w:spacing w:val="-3"/>
        </w:rPr>
        <w:t xml:space="preserve"> </w:t>
      </w:r>
      <w:r>
        <w:t>young</w:t>
      </w:r>
      <w:r>
        <w:rPr>
          <w:spacing w:val="-3"/>
        </w:rPr>
        <w:t xml:space="preserve"> </w:t>
      </w:r>
      <w:r>
        <w:t>people</w:t>
      </w:r>
      <w:r>
        <w:rPr>
          <w:spacing w:val="-3"/>
        </w:rPr>
        <w:t xml:space="preserve"> </w:t>
      </w:r>
      <w:r>
        <w:t>and</w:t>
      </w:r>
      <w:r>
        <w:rPr>
          <w:spacing w:val="-3"/>
        </w:rPr>
        <w:t xml:space="preserve"> </w:t>
      </w:r>
      <w:r>
        <w:t>families</w:t>
      </w:r>
      <w:r>
        <w:rPr>
          <w:spacing w:val="-3"/>
        </w:rPr>
        <w:t xml:space="preserve"> </w:t>
      </w:r>
      <w:r>
        <w:t>feel culturally safe, respected, welcomed and able to express their identity without racism, discrimination or pressure to hide their culture.</w:t>
      </w:r>
    </w:p>
    <w:p w14:paraId="27B0C19A" w14:textId="77777777" w:rsidR="00AC09BC" w:rsidRDefault="00AC09BC">
      <w:pPr>
        <w:pStyle w:val="BodyText"/>
      </w:pPr>
    </w:p>
    <w:p w14:paraId="42FFEC10" w14:textId="77777777" w:rsidR="00AC09BC" w:rsidRDefault="00AC09BC">
      <w:pPr>
        <w:pStyle w:val="BodyText"/>
        <w:spacing w:before="2"/>
      </w:pPr>
    </w:p>
    <w:p w14:paraId="6F1007B6" w14:textId="77777777" w:rsidR="00AC09BC" w:rsidRDefault="00000000">
      <w:pPr>
        <w:pStyle w:val="Heading2"/>
        <w:spacing w:before="1" w:after="46"/>
      </w:pPr>
      <w:r>
        <w:rPr>
          <w:color w:val="365E90"/>
        </w:rPr>
        <w:t xml:space="preserve">Objectives and </w:t>
      </w:r>
      <w:r>
        <w:rPr>
          <w:color w:val="365E90"/>
          <w:spacing w:val="-2"/>
        </w:rPr>
        <w:t>Actions</w:t>
      </w:r>
    </w:p>
    <w:tbl>
      <w:tblPr>
        <w:tblW w:w="0" w:type="auto"/>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16"/>
        <w:gridCol w:w="2016"/>
        <w:gridCol w:w="2016"/>
        <w:gridCol w:w="2016"/>
        <w:gridCol w:w="2016"/>
      </w:tblGrid>
      <w:tr w:rsidR="00AC09BC" w14:paraId="414AFBCA" w14:textId="77777777">
        <w:trPr>
          <w:trHeight w:val="241"/>
        </w:trPr>
        <w:tc>
          <w:tcPr>
            <w:tcW w:w="2016" w:type="dxa"/>
          </w:tcPr>
          <w:p w14:paraId="5504D284" w14:textId="77777777" w:rsidR="00AC09BC" w:rsidRDefault="00000000">
            <w:pPr>
              <w:pStyle w:val="TableParagraph"/>
              <w:spacing w:line="221" w:lineRule="exact"/>
              <w:ind w:left="107"/>
              <w:rPr>
                <w:sz w:val="21"/>
              </w:rPr>
            </w:pPr>
            <w:r>
              <w:rPr>
                <w:spacing w:val="-2"/>
                <w:sz w:val="21"/>
              </w:rPr>
              <w:t>Objective</w:t>
            </w:r>
          </w:p>
        </w:tc>
        <w:tc>
          <w:tcPr>
            <w:tcW w:w="2016" w:type="dxa"/>
          </w:tcPr>
          <w:p w14:paraId="350D0678" w14:textId="77777777" w:rsidR="00AC09BC" w:rsidRDefault="00000000">
            <w:pPr>
              <w:pStyle w:val="TableParagraph"/>
              <w:spacing w:line="221" w:lineRule="exact"/>
              <w:ind w:left="108"/>
              <w:rPr>
                <w:sz w:val="21"/>
              </w:rPr>
            </w:pPr>
            <w:r>
              <w:rPr>
                <w:spacing w:val="-2"/>
                <w:sz w:val="21"/>
              </w:rPr>
              <w:t>Action</w:t>
            </w:r>
          </w:p>
        </w:tc>
        <w:tc>
          <w:tcPr>
            <w:tcW w:w="2016" w:type="dxa"/>
          </w:tcPr>
          <w:p w14:paraId="4FBDEE61" w14:textId="77777777" w:rsidR="00AC09BC" w:rsidRDefault="00000000">
            <w:pPr>
              <w:pStyle w:val="TableParagraph"/>
              <w:spacing w:line="221" w:lineRule="exact"/>
              <w:ind w:left="108"/>
              <w:rPr>
                <w:sz w:val="21"/>
              </w:rPr>
            </w:pPr>
            <w:r>
              <w:rPr>
                <w:spacing w:val="-2"/>
                <w:sz w:val="21"/>
              </w:rPr>
              <w:t>Responsibility</w:t>
            </w:r>
          </w:p>
        </w:tc>
        <w:tc>
          <w:tcPr>
            <w:tcW w:w="2016" w:type="dxa"/>
          </w:tcPr>
          <w:p w14:paraId="446ECF56" w14:textId="77777777" w:rsidR="00AC09BC" w:rsidRDefault="00000000">
            <w:pPr>
              <w:pStyle w:val="TableParagraph"/>
              <w:spacing w:line="221" w:lineRule="exact"/>
              <w:ind w:left="107"/>
              <w:rPr>
                <w:sz w:val="21"/>
              </w:rPr>
            </w:pPr>
            <w:r>
              <w:rPr>
                <w:spacing w:val="-2"/>
                <w:sz w:val="21"/>
              </w:rPr>
              <w:t>Timing</w:t>
            </w:r>
          </w:p>
        </w:tc>
        <w:tc>
          <w:tcPr>
            <w:tcW w:w="2016" w:type="dxa"/>
          </w:tcPr>
          <w:p w14:paraId="6A14F6BF" w14:textId="77777777" w:rsidR="00AC09BC" w:rsidRDefault="00000000">
            <w:pPr>
              <w:pStyle w:val="TableParagraph"/>
              <w:spacing w:line="221" w:lineRule="exact"/>
              <w:ind w:left="108"/>
              <w:rPr>
                <w:sz w:val="21"/>
              </w:rPr>
            </w:pPr>
            <w:r>
              <w:rPr>
                <w:sz w:val="21"/>
              </w:rPr>
              <w:t xml:space="preserve">Evidence / </w:t>
            </w:r>
            <w:r>
              <w:rPr>
                <w:spacing w:val="-2"/>
                <w:sz w:val="21"/>
              </w:rPr>
              <w:t>status</w:t>
            </w:r>
          </w:p>
        </w:tc>
      </w:tr>
      <w:tr w:rsidR="00AC09BC" w14:paraId="06FDC87E" w14:textId="77777777">
        <w:trPr>
          <w:trHeight w:val="2173"/>
        </w:trPr>
        <w:tc>
          <w:tcPr>
            <w:tcW w:w="2016" w:type="dxa"/>
          </w:tcPr>
          <w:p w14:paraId="74AA5EA1" w14:textId="77777777" w:rsidR="00AC09BC" w:rsidRDefault="00000000">
            <w:pPr>
              <w:pStyle w:val="TableParagraph"/>
              <w:ind w:left="107" w:right="223"/>
              <w:rPr>
                <w:sz w:val="21"/>
              </w:rPr>
            </w:pPr>
            <w:r>
              <w:rPr>
                <w:spacing w:val="-2"/>
                <w:sz w:val="21"/>
              </w:rPr>
              <w:t>Visible commitment</w:t>
            </w:r>
          </w:p>
        </w:tc>
        <w:tc>
          <w:tcPr>
            <w:tcW w:w="2016" w:type="dxa"/>
          </w:tcPr>
          <w:p w14:paraId="46FD360E" w14:textId="77777777" w:rsidR="00AC09BC" w:rsidRDefault="00000000">
            <w:pPr>
              <w:pStyle w:val="TableParagraph"/>
              <w:spacing w:line="240" w:lineRule="atLeast"/>
              <w:ind w:left="108" w:right="223"/>
              <w:rPr>
                <w:sz w:val="21"/>
              </w:rPr>
            </w:pPr>
            <w:r>
              <w:rPr>
                <w:sz w:val="21"/>
              </w:rPr>
              <w:t>Publish and maintain DNA’s commitment to Aboriginal</w:t>
            </w:r>
            <w:r>
              <w:rPr>
                <w:spacing w:val="-15"/>
                <w:sz w:val="21"/>
              </w:rPr>
              <w:t xml:space="preserve"> </w:t>
            </w:r>
            <w:r>
              <w:rPr>
                <w:sz w:val="21"/>
              </w:rPr>
              <w:t xml:space="preserve">cultural safety in appropriate Child Safe information </w:t>
            </w:r>
            <w:r>
              <w:rPr>
                <w:spacing w:val="-4"/>
                <w:sz w:val="21"/>
              </w:rPr>
              <w:t xml:space="preserve">and </w:t>
            </w:r>
            <w:r>
              <w:rPr>
                <w:spacing w:val="-2"/>
                <w:sz w:val="21"/>
              </w:rPr>
              <w:t>communications.</w:t>
            </w:r>
          </w:p>
        </w:tc>
        <w:tc>
          <w:tcPr>
            <w:tcW w:w="2016" w:type="dxa"/>
          </w:tcPr>
          <w:p w14:paraId="7B0FA2C1" w14:textId="11CBE34A" w:rsidR="00AC09BC" w:rsidRDefault="00B26B02">
            <w:pPr>
              <w:pStyle w:val="TableParagraph"/>
              <w:ind w:left="108" w:right="515"/>
              <w:rPr>
                <w:sz w:val="21"/>
              </w:rPr>
            </w:pPr>
            <w:r>
              <w:rPr>
                <w:sz w:val="21"/>
              </w:rPr>
              <w:t>Committee / Child Safety</w:t>
            </w:r>
            <w:r>
              <w:rPr>
                <w:spacing w:val="-15"/>
                <w:sz w:val="21"/>
              </w:rPr>
              <w:t xml:space="preserve"> </w:t>
            </w:r>
            <w:r>
              <w:rPr>
                <w:sz w:val="21"/>
              </w:rPr>
              <w:t>Officers</w:t>
            </w:r>
          </w:p>
        </w:tc>
        <w:tc>
          <w:tcPr>
            <w:tcW w:w="2016" w:type="dxa"/>
          </w:tcPr>
          <w:p w14:paraId="21E3C6FE" w14:textId="77777777" w:rsidR="00AC09BC" w:rsidRDefault="00000000">
            <w:pPr>
              <w:pStyle w:val="TableParagraph"/>
              <w:ind w:left="107"/>
              <w:rPr>
                <w:sz w:val="21"/>
              </w:rPr>
            </w:pPr>
            <w:r>
              <w:rPr>
                <w:sz w:val="21"/>
              </w:rPr>
              <w:t xml:space="preserve">2026 and </w:t>
            </w:r>
            <w:r>
              <w:rPr>
                <w:spacing w:val="-2"/>
                <w:sz w:val="21"/>
              </w:rPr>
              <w:t>ongoing</w:t>
            </w:r>
          </w:p>
        </w:tc>
        <w:tc>
          <w:tcPr>
            <w:tcW w:w="2016" w:type="dxa"/>
          </w:tcPr>
          <w:p w14:paraId="28938C3E" w14:textId="76124B3A" w:rsidR="00AC09BC" w:rsidRDefault="00B26B02">
            <w:pPr>
              <w:pStyle w:val="TableParagraph"/>
              <w:rPr>
                <w:rFonts w:ascii="Times New Roman"/>
                <w:sz w:val="20"/>
              </w:rPr>
            </w:pPr>
            <w:r>
              <w:rPr>
                <w:rFonts w:ascii="Times New Roman"/>
                <w:sz w:val="20"/>
              </w:rPr>
              <w:t>Posters are around the stadium</w:t>
            </w:r>
          </w:p>
          <w:p w14:paraId="3A55C1EF" w14:textId="57620A14" w:rsidR="00B26B02" w:rsidRDefault="00B26B02">
            <w:pPr>
              <w:pStyle w:val="TableParagraph"/>
              <w:rPr>
                <w:rFonts w:ascii="Times New Roman"/>
                <w:sz w:val="20"/>
              </w:rPr>
            </w:pPr>
            <w:r>
              <w:rPr>
                <w:rFonts w:ascii="Times New Roman"/>
                <w:sz w:val="20"/>
              </w:rPr>
              <w:t xml:space="preserve">TV screens on competition day with information to support this </w:t>
            </w:r>
          </w:p>
        </w:tc>
      </w:tr>
      <w:tr w:rsidR="00AC09BC" w14:paraId="0A0BE9A0" w14:textId="77777777">
        <w:trPr>
          <w:trHeight w:val="2414"/>
        </w:trPr>
        <w:tc>
          <w:tcPr>
            <w:tcW w:w="2016" w:type="dxa"/>
          </w:tcPr>
          <w:p w14:paraId="51013502" w14:textId="77777777" w:rsidR="00AC09BC" w:rsidRDefault="00000000">
            <w:pPr>
              <w:pStyle w:val="TableParagraph"/>
              <w:ind w:left="107"/>
              <w:rPr>
                <w:sz w:val="21"/>
              </w:rPr>
            </w:pPr>
            <w:r>
              <w:rPr>
                <w:sz w:val="21"/>
              </w:rPr>
              <w:t>Zero</w:t>
            </w:r>
            <w:r>
              <w:rPr>
                <w:spacing w:val="-15"/>
                <w:sz w:val="21"/>
              </w:rPr>
              <w:t xml:space="preserve"> </w:t>
            </w:r>
            <w:r>
              <w:rPr>
                <w:sz w:val="21"/>
              </w:rPr>
              <w:t>tolerance</w:t>
            </w:r>
            <w:r>
              <w:rPr>
                <w:spacing w:val="-15"/>
                <w:sz w:val="21"/>
              </w:rPr>
              <w:t xml:space="preserve"> </w:t>
            </w:r>
            <w:r>
              <w:rPr>
                <w:sz w:val="21"/>
              </w:rPr>
              <w:t xml:space="preserve">of </w:t>
            </w:r>
            <w:r>
              <w:rPr>
                <w:spacing w:val="-2"/>
                <w:sz w:val="21"/>
              </w:rPr>
              <w:t>racism</w:t>
            </w:r>
          </w:p>
        </w:tc>
        <w:tc>
          <w:tcPr>
            <w:tcW w:w="2016" w:type="dxa"/>
          </w:tcPr>
          <w:p w14:paraId="365B6026" w14:textId="77777777" w:rsidR="00AC09BC" w:rsidRDefault="00000000">
            <w:pPr>
              <w:pStyle w:val="TableParagraph"/>
              <w:spacing w:line="240" w:lineRule="atLeast"/>
              <w:ind w:left="108" w:right="189"/>
              <w:rPr>
                <w:sz w:val="21"/>
              </w:rPr>
            </w:pPr>
            <w:r>
              <w:rPr>
                <w:sz w:val="21"/>
              </w:rPr>
              <w:t xml:space="preserve">Ensure Codes of Conduct and </w:t>
            </w:r>
            <w:r>
              <w:rPr>
                <w:spacing w:val="-2"/>
                <w:sz w:val="21"/>
              </w:rPr>
              <w:t xml:space="preserve">complaint </w:t>
            </w:r>
            <w:r>
              <w:rPr>
                <w:sz w:val="21"/>
              </w:rPr>
              <w:t>information</w:t>
            </w:r>
            <w:r>
              <w:rPr>
                <w:spacing w:val="-15"/>
                <w:sz w:val="21"/>
              </w:rPr>
              <w:t xml:space="preserve"> </w:t>
            </w:r>
            <w:r>
              <w:rPr>
                <w:sz w:val="21"/>
              </w:rPr>
              <w:t xml:space="preserve">clearly state that racism and racial discrimination are unacceptable and will be responded </w:t>
            </w:r>
            <w:r>
              <w:rPr>
                <w:spacing w:val="-4"/>
                <w:sz w:val="21"/>
              </w:rPr>
              <w:t>to.</w:t>
            </w:r>
          </w:p>
        </w:tc>
        <w:tc>
          <w:tcPr>
            <w:tcW w:w="2016" w:type="dxa"/>
          </w:tcPr>
          <w:p w14:paraId="6A846426" w14:textId="55DB4182" w:rsidR="00AC09BC" w:rsidRDefault="00B26B02">
            <w:pPr>
              <w:pStyle w:val="TableParagraph"/>
              <w:ind w:left="108"/>
              <w:rPr>
                <w:sz w:val="21"/>
              </w:rPr>
            </w:pPr>
            <w:r>
              <w:rPr>
                <w:spacing w:val="-2"/>
                <w:sz w:val="21"/>
              </w:rPr>
              <w:t>Committee</w:t>
            </w:r>
          </w:p>
        </w:tc>
        <w:tc>
          <w:tcPr>
            <w:tcW w:w="2016" w:type="dxa"/>
          </w:tcPr>
          <w:p w14:paraId="7402F78B" w14:textId="77777777" w:rsidR="00AC09BC" w:rsidRDefault="00000000">
            <w:pPr>
              <w:pStyle w:val="TableParagraph"/>
              <w:ind w:left="107"/>
              <w:rPr>
                <w:sz w:val="21"/>
              </w:rPr>
            </w:pPr>
            <w:r>
              <w:rPr>
                <w:sz w:val="21"/>
              </w:rPr>
              <w:t xml:space="preserve">2026 </w:t>
            </w:r>
            <w:r>
              <w:rPr>
                <w:spacing w:val="-2"/>
                <w:sz w:val="21"/>
              </w:rPr>
              <w:t>review</w:t>
            </w:r>
          </w:p>
        </w:tc>
        <w:tc>
          <w:tcPr>
            <w:tcW w:w="2016" w:type="dxa"/>
          </w:tcPr>
          <w:p w14:paraId="1569708A" w14:textId="77777777" w:rsidR="00AC09BC" w:rsidRDefault="00B26B02">
            <w:pPr>
              <w:pStyle w:val="TableParagraph"/>
              <w:rPr>
                <w:rFonts w:ascii="Times New Roman"/>
                <w:sz w:val="20"/>
              </w:rPr>
            </w:pPr>
            <w:r>
              <w:rPr>
                <w:rFonts w:ascii="Times New Roman"/>
                <w:sz w:val="20"/>
              </w:rPr>
              <w:t>Posters around the office</w:t>
            </w:r>
          </w:p>
          <w:p w14:paraId="30DF855C" w14:textId="1A46FCCE" w:rsidR="00B26B02" w:rsidRDefault="00B26B02">
            <w:pPr>
              <w:pStyle w:val="TableParagraph"/>
              <w:rPr>
                <w:rFonts w:ascii="Times New Roman"/>
                <w:sz w:val="20"/>
              </w:rPr>
            </w:pPr>
            <w:r>
              <w:rPr>
                <w:rFonts w:ascii="Times New Roman"/>
                <w:sz w:val="20"/>
              </w:rPr>
              <w:t xml:space="preserve">Website has been updated for clear guidelines for the standards and </w:t>
            </w:r>
            <w:proofErr w:type="spellStart"/>
            <w:r>
              <w:rPr>
                <w:rFonts w:ascii="Times New Roman"/>
                <w:sz w:val="20"/>
              </w:rPr>
              <w:t>rasing</w:t>
            </w:r>
            <w:proofErr w:type="spellEnd"/>
            <w:r>
              <w:rPr>
                <w:rFonts w:ascii="Times New Roman"/>
                <w:sz w:val="20"/>
              </w:rPr>
              <w:t xml:space="preserve"> complaints</w:t>
            </w:r>
          </w:p>
        </w:tc>
      </w:tr>
      <w:tr w:rsidR="00AC09BC" w14:paraId="3F4DA7A4" w14:textId="77777777">
        <w:trPr>
          <w:trHeight w:val="2414"/>
        </w:trPr>
        <w:tc>
          <w:tcPr>
            <w:tcW w:w="2016" w:type="dxa"/>
          </w:tcPr>
          <w:p w14:paraId="060E5261" w14:textId="77777777" w:rsidR="00AC09BC" w:rsidRDefault="00000000">
            <w:pPr>
              <w:pStyle w:val="TableParagraph"/>
              <w:ind w:left="107"/>
              <w:rPr>
                <w:sz w:val="21"/>
              </w:rPr>
            </w:pPr>
            <w:r>
              <w:rPr>
                <w:sz w:val="21"/>
              </w:rPr>
              <w:t xml:space="preserve">Safe </w:t>
            </w:r>
            <w:r>
              <w:rPr>
                <w:spacing w:val="-2"/>
                <w:sz w:val="21"/>
              </w:rPr>
              <w:t>reporting</w:t>
            </w:r>
          </w:p>
        </w:tc>
        <w:tc>
          <w:tcPr>
            <w:tcW w:w="2016" w:type="dxa"/>
          </w:tcPr>
          <w:p w14:paraId="6E7B1001" w14:textId="77777777" w:rsidR="00AC09BC" w:rsidRDefault="00000000">
            <w:pPr>
              <w:pStyle w:val="TableParagraph"/>
              <w:spacing w:line="240" w:lineRule="atLeast"/>
              <w:ind w:left="108" w:right="153"/>
              <w:rPr>
                <w:sz w:val="21"/>
              </w:rPr>
            </w:pPr>
            <w:r>
              <w:rPr>
                <w:sz w:val="21"/>
              </w:rPr>
              <w:t>Ensure children and families can report racism directly to a Child Safety Officer or through DNA’s complaint</w:t>
            </w:r>
            <w:r>
              <w:rPr>
                <w:spacing w:val="-15"/>
                <w:sz w:val="21"/>
              </w:rPr>
              <w:t xml:space="preserve"> </w:t>
            </w:r>
            <w:r>
              <w:rPr>
                <w:sz w:val="21"/>
              </w:rPr>
              <w:t>pathway without</w:t>
            </w:r>
            <w:r>
              <w:rPr>
                <w:spacing w:val="-2"/>
                <w:sz w:val="21"/>
              </w:rPr>
              <w:t xml:space="preserve"> </w:t>
            </w:r>
            <w:r>
              <w:rPr>
                <w:sz w:val="21"/>
              </w:rPr>
              <w:t>needing</w:t>
            </w:r>
            <w:r>
              <w:rPr>
                <w:spacing w:val="-2"/>
                <w:sz w:val="21"/>
              </w:rPr>
              <w:t xml:space="preserve"> </w:t>
            </w:r>
            <w:r>
              <w:rPr>
                <w:sz w:val="21"/>
              </w:rPr>
              <w:t>to approach the person involved.</w:t>
            </w:r>
          </w:p>
        </w:tc>
        <w:tc>
          <w:tcPr>
            <w:tcW w:w="2016" w:type="dxa"/>
          </w:tcPr>
          <w:p w14:paraId="0221DC1F" w14:textId="77777777" w:rsidR="00AC09BC" w:rsidRDefault="00000000">
            <w:pPr>
              <w:pStyle w:val="TableParagraph"/>
              <w:ind w:left="108" w:right="760"/>
              <w:rPr>
                <w:sz w:val="21"/>
              </w:rPr>
            </w:pPr>
            <w:r>
              <w:rPr>
                <w:sz w:val="21"/>
              </w:rPr>
              <w:t>Child</w:t>
            </w:r>
            <w:r>
              <w:rPr>
                <w:spacing w:val="-15"/>
                <w:sz w:val="21"/>
              </w:rPr>
              <w:t xml:space="preserve"> </w:t>
            </w:r>
            <w:r>
              <w:rPr>
                <w:sz w:val="21"/>
              </w:rPr>
              <w:t xml:space="preserve">Safety </w:t>
            </w:r>
            <w:r>
              <w:rPr>
                <w:spacing w:val="-2"/>
                <w:sz w:val="21"/>
              </w:rPr>
              <w:t>Officers</w:t>
            </w:r>
          </w:p>
        </w:tc>
        <w:tc>
          <w:tcPr>
            <w:tcW w:w="2016" w:type="dxa"/>
          </w:tcPr>
          <w:p w14:paraId="68063826" w14:textId="77777777" w:rsidR="00AC09BC" w:rsidRDefault="00000000">
            <w:pPr>
              <w:pStyle w:val="TableParagraph"/>
              <w:ind w:left="107"/>
              <w:rPr>
                <w:sz w:val="21"/>
              </w:rPr>
            </w:pPr>
            <w:r>
              <w:rPr>
                <w:spacing w:val="-2"/>
                <w:sz w:val="21"/>
              </w:rPr>
              <w:t>Ongoing</w:t>
            </w:r>
          </w:p>
        </w:tc>
        <w:tc>
          <w:tcPr>
            <w:tcW w:w="2016" w:type="dxa"/>
          </w:tcPr>
          <w:p w14:paraId="51A4EE0F" w14:textId="77777777" w:rsidR="00AC09BC" w:rsidRDefault="00AC09BC">
            <w:pPr>
              <w:pStyle w:val="TableParagraph"/>
              <w:rPr>
                <w:rFonts w:ascii="Times New Roman"/>
                <w:sz w:val="20"/>
              </w:rPr>
            </w:pPr>
          </w:p>
        </w:tc>
      </w:tr>
      <w:tr w:rsidR="00AC09BC" w14:paraId="099C18C0" w14:textId="77777777">
        <w:trPr>
          <w:trHeight w:val="1690"/>
        </w:trPr>
        <w:tc>
          <w:tcPr>
            <w:tcW w:w="2016" w:type="dxa"/>
          </w:tcPr>
          <w:p w14:paraId="21251187" w14:textId="77777777" w:rsidR="00AC09BC" w:rsidRDefault="00000000">
            <w:pPr>
              <w:pStyle w:val="TableParagraph"/>
              <w:ind w:left="107"/>
              <w:rPr>
                <w:sz w:val="21"/>
              </w:rPr>
            </w:pPr>
            <w:r>
              <w:rPr>
                <w:spacing w:val="-2"/>
                <w:sz w:val="21"/>
              </w:rPr>
              <w:lastRenderedPageBreak/>
              <w:t>Training</w:t>
            </w:r>
          </w:p>
        </w:tc>
        <w:tc>
          <w:tcPr>
            <w:tcW w:w="2016" w:type="dxa"/>
          </w:tcPr>
          <w:p w14:paraId="261E1E71" w14:textId="77777777" w:rsidR="00AC09BC" w:rsidRDefault="00000000">
            <w:pPr>
              <w:pStyle w:val="TableParagraph"/>
              <w:spacing w:line="240" w:lineRule="atLeast"/>
              <w:ind w:left="108" w:right="107"/>
              <w:rPr>
                <w:sz w:val="21"/>
              </w:rPr>
            </w:pPr>
            <w:r>
              <w:rPr>
                <w:sz w:val="21"/>
              </w:rPr>
              <w:t>Include Aboriginal cultural safety, racism and respectful</w:t>
            </w:r>
            <w:r>
              <w:rPr>
                <w:spacing w:val="-15"/>
                <w:sz w:val="21"/>
              </w:rPr>
              <w:t xml:space="preserve"> </w:t>
            </w:r>
            <w:r>
              <w:rPr>
                <w:sz w:val="21"/>
              </w:rPr>
              <w:t>inclusion in Child Safe induction and refresher training.</w:t>
            </w:r>
          </w:p>
        </w:tc>
        <w:tc>
          <w:tcPr>
            <w:tcW w:w="2016" w:type="dxa"/>
          </w:tcPr>
          <w:p w14:paraId="6C82A9F1" w14:textId="77777777" w:rsidR="00AC09BC" w:rsidRDefault="00000000">
            <w:pPr>
              <w:pStyle w:val="TableParagraph"/>
              <w:ind w:left="108" w:right="760"/>
              <w:rPr>
                <w:sz w:val="21"/>
              </w:rPr>
            </w:pPr>
            <w:r>
              <w:rPr>
                <w:sz w:val="21"/>
              </w:rPr>
              <w:t>Child</w:t>
            </w:r>
            <w:r>
              <w:rPr>
                <w:spacing w:val="-15"/>
                <w:sz w:val="21"/>
              </w:rPr>
              <w:t xml:space="preserve"> </w:t>
            </w:r>
            <w:r>
              <w:rPr>
                <w:sz w:val="21"/>
              </w:rPr>
              <w:t xml:space="preserve">Safety </w:t>
            </w:r>
            <w:r>
              <w:rPr>
                <w:spacing w:val="-2"/>
                <w:sz w:val="21"/>
              </w:rPr>
              <w:t>Officers</w:t>
            </w:r>
          </w:p>
        </w:tc>
        <w:tc>
          <w:tcPr>
            <w:tcW w:w="2016" w:type="dxa"/>
          </w:tcPr>
          <w:p w14:paraId="6BBE7B08" w14:textId="77777777" w:rsidR="00AC09BC" w:rsidRDefault="00000000">
            <w:pPr>
              <w:pStyle w:val="TableParagraph"/>
              <w:ind w:left="107" w:right="551"/>
              <w:rPr>
                <w:sz w:val="21"/>
              </w:rPr>
            </w:pPr>
            <w:r>
              <w:rPr>
                <w:sz w:val="21"/>
              </w:rPr>
              <w:t>At induction / annual</w:t>
            </w:r>
            <w:r>
              <w:rPr>
                <w:spacing w:val="-15"/>
                <w:sz w:val="21"/>
              </w:rPr>
              <w:t xml:space="preserve"> </w:t>
            </w:r>
            <w:r>
              <w:rPr>
                <w:sz w:val="21"/>
              </w:rPr>
              <w:t>refresh</w:t>
            </w:r>
          </w:p>
        </w:tc>
        <w:tc>
          <w:tcPr>
            <w:tcW w:w="2016" w:type="dxa"/>
          </w:tcPr>
          <w:p w14:paraId="0582E51C" w14:textId="3EB3B5DC" w:rsidR="00AC09BC" w:rsidRDefault="00B26B02">
            <w:pPr>
              <w:pStyle w:val="TableParagraph"/>
              <w:rPr>
                <w:rFonts w:ascii="Times New Roman"/>
                <w:sz w:val="20"/>
              </w:rPr>
            </w:pPr>
            <w:r>
              <w:rPr>
                <w:rFonts w:ascii="Times New Roman"/>
                <w:sz w:val="20"/>
              </w:rPr>
              <w:t>To be done each year</w:t>
            </w:r>
          </w:p>
        </w:tc>
      </w:tr>
      <w:tr w:rsidR="00AC09BC" w14:paraId="70FB22C7" w14:textId="77777777">
        <w:trPr>
          <w:trHeight w:val="509"/>
        </w:trPr>
        <w:tc>
          <w:tcPr>
            <w:tcW w:w="2016" w:type="dxa"/>
          </w:tcPr>
          <w:p w14:paraId="446E2C5B" w14:textId="77777777" w:rsidR="00AC09BC" w:rsidRDefault="00000000">
            <w:pPr>
              <w:pStyle w:val="TableParagraph"/>
              <w:ind w:left="107"/>
              <w:rPr>
                <w:sz w:val="21"/>
              </w:rPr>
            </w:pPr>
            <w:r>
              <w:rPr>
                <w:spacing w:val="-2"/>
                <w:sz w:val="21"/>
              </w:rPr>
              <w:t>Consultation</w:t>
            </w:r>
          </w:p>
        </w:tc>
        <w:tc>
          <w:tcPr>
            <w:tcW w:w="2016" w:type="dxa"/>
          </w:tcPr>
          <w:p w14:paraId="51A87826" w14:textId="77777777" w:rsidR="00AC09BC" w:rsidRDefault="00000000">
            <w:pPr>
              <w:pStyle w:val="TableParagraph"/>
              <w:ind w:left="108" w:right="211"/>
              <w:rPr>
                <w:sz w:val="21"/>
              </w:rPr>
            </w:pPr>
            <w:r>
              <w:rPr>
                <w:sz w:val="21"/>
              </w:rPr>
              <w:t>Seek input from Aboriginal</w:t>
            </w:r>
            <w:r>
              <w:rPr>
                <w:spacing w:val="-15"/>
                <w:sz w:val="21"/>
              </w:rPr>
              <w:t xml:space="preserve"> </w:t>
            </w:r>
            <w:r>
              <w:rPr>
                <w:sz w:val="21"/>
              </w:rPr>
              <w:t>people,</w:t>
            </w:r>
          </w:p>
        </w:tc>
        <w:tc>
          <w:tcPr>
            <w:tcW w:w="2016" w:type="dxa"/>
          </w:tcPr>
          <w:p w14:paraId="47162285" w14:textId="77777777" w:rsidR="00AC09BC" w:rsidRDefault="00000000">
            <w:pPr>
              <w:pStyle w:val="TableParagraph"/>
              <w:ind w:left="108"/>
              <w:rPr>
                <w:sz w:val="21"/>
              </w:rPr>
            </w:pPr>
            <w:r>
              <w:rPr>
                <w:sz w:val="21"/>
              </w:rPr>
              <w:t>Board</w:t>
            </w:r>
            <w:r>
              <w:rPr>
                <w:spacing w:val="-15"/>
                <w:sz w:val="21"/>
              </w:rPr>
              <w:t xml:space="preserve"> </w:t>
            </w:r>
            <w:r>
              <w:rPr>
                <w:sz w:val="21"/>
              </w:rPr>
              <w:t>/</w:t>
            </w:r>
            <w:r>
              <w:rPr>
                <w:spacing w:val="-15"/>
                <w:sz w:val="21"/>
              </w:rPr>
              <w:t xml:space="preserve"> </w:t>
            </w:r>
            <w:r>
              <w:rPr>
                <w:sz w:val="21"/>
              </w:rPr>
              <w:t xml:space="preserve">nominated </w:t>
            </w:r>
            <w:r>
              <w:rPr>
                <w:spacing w:val="-4"/>
                <w:sz w:val="21"/>
              </w:rPr>
              <w:t>lead</w:t>
            </w:r>
          </w:p>
        </w:tc>
        <w:tc>
          <w:tcPr>
            <w:tcW w:w="2016" w:type="dxa"/>
          </w:tcPr>
          <w:p w14:paraId="3737248E" w14:textId="77777777" w:rsidR="00AC09BC" w:rsidRDefault="00000000">
            <w:pPr>
              <w:pStyle w:val="TableParagraph"/>
              <w:ind w:left="107"/>
              <w:rPr>
                <w:sz w:val="21"/>
              </w:rPr>
            </w:pPr>
            <w:r>
              <w:rPr>
                <w:sz w:val="21"/>
              </w:rPr>
              <w:t xml:space="preserve">At least </w:t>
            </w:r>
            <w:r>
              <w:rPr>
                <w:spacing w:val="-2"/>
                <w:sz w:val="21"/>
              </w:rPr>
              <w:t>annually</w:t>
            </w:r>
          </w:p>
        </w:tc>
        <w:tc>
          <w:tcPr>
            <w:tcW w:w="2016" w:type="dxa"/>
          </w:tcPr>
          <w:p w14:paraId="59822610" w14:textId="7B7C281D" w:rsidR="00AC09BC" w:rsidRDefault="00B26B02">
            <w:pPr>
              <w:pStyle w:val="TableParagraph"/>
              <w:rPr>
                <w:rFonts w:ascii="Times New Roman"/>
                <w:sz w:val="20"/>
              </w:rPr>
            </w:pPr>
            <w:r>
              <w:rPr>
                <w:rFonts w:ascii="Times New Roman"/>
                <w:sz w:val="20"/>
              </w:rPr>
              <w:t xml:space="preserve">Committee member is present </w:t>
            </w:r>
          </w:p>
        </w:tc>
      </w:tr>
    </w:tbl>
    <w:p w14:paraId="6D722CDE" w14:textId="77777777" w:rsidR="00AC09BC" w:rsidRDefault="00AC09BC">
      <w:pPr>
        <w:pStyle w:val="TableParagraph"/>
        <w:rPr>
          <w:rFonts w:ascii="Times New Roman"/>
          <w:sz w:val="20"/>
        </w:rPr>
        <w:sectPr w:rsidR="00AC09BC">
          <w:footerReference w:type="default" r:id="rId7"/>
          <w:type w:val="continuous"/>
          <w:pgSz w:w="12240" w:h="15840"/>
          <w:pgMar w:top="860" w:right="1080" w:bottom="840" w:left="720" w:header="0" w:footer="656" w:gutter="0"/>
          <w:pgNumType w:start="1"/>
          <w:cols w:space="720"/>
        </w:sectPr>
      </w:pPr>
    </w:p>
    <w:tbl>
      <w:tblPr>
        <w:tblW w:w="0" w:type="auto"/>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16"/>
        <w:gridCol w:w="2016"/>
        <w:gridCol w:w="2016"/>
        <w:gridCol w:w="2016"/>
        <w:gridCol w:w="2016"/>
      </w:tblGrid>
      <w:tr w:rsidR="00AC09BC" w14:paraId="663DA86B" w14:textId="77777777">
        <w:trPr>
          <w:trHeight w:val="2168"/>
        </w:trPr>
        <w:tc>
          <w:tcPr>
            <w:tcW w:w="2016" w:type="dxa"/>
          </w:tcPr>
          <w:p w14:paraId="50303529" w14:textId="77777777" w:rsidR="00AC09BC" w:rsidRDefault="00AC09BC">
            <w:pPr>
              <w:pStyle w:val="TableParagraph"/>
              <w:rPr>
                <w:rFonts w:ascii="Times New Roman"/>
                <w:sz w:val="20"/>
              </w:rPr>
            </w:pPr>
          </w:p>
        </w:tc>
        <w:tc>
          <w:tcPr>
            <w:tcW w:w="2016" w:type="dxa"/>
          </w:tcPr>
          <w:p w14:paraId="6474511D" w14:textId="77777777" w:rsidR="00AC09BC" w:rsidRDefault="00000000">
            <w:pPr>
              <w:pStyle w:val="TableParagraph"/>
              <w:ind w:left="108" w:right="340"/>
              <w:rPr>
                <w:sz w:val="21"/>
              </w:rPr>
            </w:pPr>
            <w:r>
              <w:rPr>
                <w:spacing w:val="-2"/>
                <w:sz w:val="21"/>
              </w:rPr>
              <w:t xml:space="preserve">families, community </w:t>
            </w:r>
            <w:proofErr w:type="spellStart"/>
            <w:r>
              <w:rPr>
                <w:sz w:val="21"/>
              </w:rPr>
              <w:t>organisations</w:t>
            </w:r>
            <w:proofErr w:type="spellEnd"/>
            <w:r>
              <w:rPr>
                <w:sz w:val="21"/>
              </w:rPr>
              <w:t xml:space="preserve"> or appropriate</w:t>
            </w:r>
            <w:r>
              <w:rPr>
                <w:spacing w:val="-15"/>
                <w:sz w:val="21"/>
              </w:rPr>
              <w:t xml:space="preserve"> </w:t>
            </w:r>
            <w:r>
              <w:rPr>
                <w:sz w:val="21"/>
              </w:rPr>
              <w:t xml:space="preserve">local </w:t>
            </w:r>
            <w:r>
              <w:rPr>
                <w:spacing w:val="-2"/>
                <w:sz w:val="21"/>
              </w:rPr>
              <w:t xml:space="preserve">cultural representatives </w:t>
            </w:r>
            <w:r>
              <w:rPr>
                <w:sz w:val="21"/>
              </w:rPr>
              <w:t>when reviewing cultural safety</w:t>
            </w:r>
          </w:p>
          <w:p w14:paraId="5D58C2F7" w14:textId="77777777" w:rsidR="00AC09BC" w:rsidRDefault="00000000">
            <w:pPr>
              <w:pStyle w:val="TableParagraph"/>
              <w:spacing w:line="221" w:lineRule="exact"/>
              <w:ind w:left="108"/>
              <w:rPr>
                <w:sz w:val="21"/>
              </w:rPr>
            </w:pPr>
            <w:r>
              <w:rPr>
                <w:spacing w:val="-2"/>
                <w:sz w:val="21"/>
              </w:rPr>
              <w:t>actions.</w:t>
            </w:r>
          </w:p>
        </w:tc>
        <w:tc>
          <w:tcPr>
            <w:tcW w:w="2016" w:type="dxa"/>
          </w:tcPr>
          <w:p w14:paraId="313C5A1E" w14:textId="77777777" w:rsidR="00AC09BC" w:rsidRDefault="00AC09BC">
            <w:pPr>
              <w:pStyle w:val="TableParagraph"/>
              <w:rPr>
                <w:rFonts w:ascii="Times New Roman"/>
                <w:sz w:val="20"/>
              </w:rPr>
            </w:pPr>
          </w:p>
        </w:tc>
        <w:tc>
          <w:tcPr>
            <w:tcW w:w="2016" w:type="dxa"/>
          </w:tcPr>
          <w:p w14:paraId="735A0950" w14:textId="77777777" w:rsidR="00AC09BC" w:rsidRDefault="00AC09BC">
            <w:pPr>
              <w:pStyle w:val="TableParagraph"/>
              <w:rPr>
                <w:rFonts w:ascii="Times New Roman"/>
                <w:sz w:val="20"/>
              </w:rPr>
            </w:pPr>
          </w:p>
        </w:tc>
        <w:tc>
          <w:tcPr>
            <w:tcW w:w="2016" w:type="dxa"/>
          </w:tcPr>
          <w:p w14:paraId="602428CA" w14:textId="0CD11F4A" w:rsidR="00AC09BC" w:rsidRDefault="00B26B02">
            <w:pPr>
              <w:pStyle w:val="TableParagraph"/>
              <w:rPr>
                <w:rFonts w:ascii="Times New Roman"/>
                <w:sz w:val="20"/>
              </w:rPr>
            </w:pPr>
            <w:r>
              <w:rPr>
                <w:rFonts w:ascii="Times New Roman"/>
                <w:sz w:val="20"/>
              </w:rPr>
              <w:t xml:space="preserve">Currently seek guidance from our First Nations teams and representees </w:t>
            </w:r>
          </w:p>
        </w:tc>
      </w:tr>
      <w:tr w:rsidR="00AC09BC" w14:paraId="3D9FAF49" w14:textId="77777777">
        <w:trPr>
          <w:trHeight w:val="1931"/>
        </w:trPr>
        <w:tc>
          <w:tcPr>
            <w:tcW w:w="2016" w:type="dxa"/>
          </w:tcPr>
          <w:p w14:paraId="6673054F" w14:textId="77777777" w:rsidR="00AC09BC" w:rsidRDefault="00000000">
            <w:pPr>
              <w:pStyle w:val="TableParagraph"/>
              <w:ind w:left="107"/>
              <w:rPr>
                <w:sz w:val="21"/>
              </w:rPr>
            </w:pPr>
            <w:r>
              <w:rPr>
                <w:sz w:val="21"/>
              </w:rPr>
              <w:t xml:space="preserve">Child </w:t>
            </w:r>
            <w:r>
              <w:rPr>
                <w:spacing w:val="-2"/>
                <w:sz w:val="21"/>
              </w:rPr>
              <w:t>voice</w:t>
            </w:r>
          </w:p>
        </w:tc>
        <w:tc>
          <w:tcPr>
            <w:tcW w:w="2016" w:type="dxa"/>
          </w:tcPr>
          <w:p w14:paraId="659F8BE0" w14:textId="77777777" w:rsidR="00AC09BC" w:rsidRDefault="00000000">
            <w:pPr>
              <w:pStyle w:val="TableParagraph"/>
              <w:spacing w:line="240" w:lineRule="atLeast"/>
              <w:ind w:left="108"/>
              <w:rPr>
                <w:sz w:val="21"/>
              </w:rPr>
            </w:pPr>
            <w:r>
              <w:rPr>
                <w:sz w:val="21"/>
              </w:rPr>
              <w:t xml:space="preserve">Include culturally </w:t>
            </w:r>
            <w:r>
              <w:rPr>
                <w:spacing w:val="-4"/>
                <w:sz w:val="21"/>
              </w:rPr>
              <w:t xml:space="preserve">safe </w:t>
            </w:r>
            <w:r>
              <w:rPr>
                <w:spacing w:val="-2"/>
                <w:sz w:val="21"/>
              </w:rPr>
              <w:t>questions/</w:t>
            </w:r>
            <w:proofErr w:type="spellStart"/>
            <w:proofErr w:type="gramStart"/>
            <w:r>
              <w:rPr>
                <w:spacing w:val="-2"/>
                <w:sz w:val="21"/>
              </w:rPr>
              <w:t>opportun</w:t>
            </w:r>
            <w:proofErr w:type="spellEnd"/>
            <w:r>
              <w:rPr>
                <w:spacing w:val="-2"/>
                <w:sz w:val="21"/>
              </w:rPr>
              <w:t xml:space="preserve"> </w:t>
            </w:r>
            <w:proofErr w:type="spellStart"/>
            <w:r>
              <w:rPr>
                <w:sz w:val="21"/>
              </w:rPr>
              <w:t>ities</w:t>
            </w:r>
            <w:proofErr w:type="spellEnd"/>
            <w:proofErr w:type="gramEnd"/>
            <w:r>
              <w:rPr>
                <w:sz w:val="21"/>
              </w:rPr>
              <w:t xml:space="preserve"> in player feedback and provide a private way to raise </w:t>
            </w:r>
            <w:r>
              <w:rPr>
                <w:spacing w:val="-2"/>
                <w:sz w:val="21"/>
              </w:rPr>
              <w:t>concerns.</w:t>
            </w:r>
          </w:p>
        </w:tc>
        <w:tc>
          <w:tcPr>
            <w:tcW w:w="2016" w:type="dxa"/>
          </w:tcPr>
          <w:p w14:paraId="34C60AF5" w14:textId="77777777" w:rsidR="00AC09BC" w:rsidRDefault="00000000">
            <w:pPr>
              <w:pStyle w:val="TableParagraph"/>
              <w:ind w:left="108" w:right="223"/>
              <w:rPr>
                <w:sz w:val="21"/>
              </w:rPr>
            </w:pPr>
            <w:r>
              <w:rPr>
                <w:sz w:val="21"/>
              </w:rPr>
              <w:t>Rep</w:t>
            </w:r>
            <w:r>
              <w:rPr>
                <w:spacing w:val="-15"/>
                <w:sz w:val="21"/>
              </w:rPr>
              <w:t xml:space="preserve"> </w:t>
            </w:r>
            <w:r>
              <w:rPr>
                <w:sz w:val="21"/>
              </w:rPr>
              <w:t>Coordinator</w:t>
            </w:r>
            <w:r>
              <w:rPr>
                <w:spacing w:val="-15"/>
                <w:sz w:val="21"/>
              </w:rPr>
              <w:t xml:space="preserve"> </w:t>
            </w:r>
            <w:r>
              <w:rPr>
                <w:sz w:val="21"/>
              </w:rPr>
              <w:t xml:space="preserve">/ Child Safety </w:t>
            </w:r>
            <w:r>
              <w:rPr>
                <w:spacing w:val="-2"/>
                <w:sz w:val="21"/>
              </w:rPr>
              <w:t>Officers</w:t>
            </w:r>
          </w:p>
        </w:tc>
        <w:tc>
          <w:tcPr>
            <w:tcW w:w="2016" w:type="dxa"/>
          </w:tcPr>
          <w:p w14:paraId="2C9F3923" w14:textId="77777777" w:rsidR="00AC09BC" w:rsidRDefault="00000000">
            <w:pPr>
              <w:pStyle w:val="TableParagraph"/>
              <w:ind w:left="107"/>
              <w:rPr>
                <w:sz w:val="21"/>
              </w:rPr>
            </w:pPr>
            <w:r>
              <w:rPr>
                <w:sz w:val="21"/>
              </w:rPr>
              <w:t xml:space="preserve">Each </w:t>
            </w:r>
            <w:r>
              <w:rPr>
                <w:spacing w:val="-2"/>
                <w:sz w:val="21"/>
              </w:rPr>
              <w:t>season</w:t>
            </w:r>
          </w:p>
        </w:tc>
        <w:tc>
          <w:tcPr>
            <w:tcW w:w="2016" w:type="dxa"/>
          </w:tcPr>
          <w:p w14:paraId="12EA91BF" w14:textId="77777777" w:rsidR="00AC09BC" w:rsidRDefault="00B26B02">
            <w:pPr>
              <w:pStyle w:val="TableParagraph"/>
              <w:rPr>
                <w:rFonts w:ascii="Times New Roman"/>
                <w:sz w:val="20"/>
              </w:rPr>
            </w:pPr>
            <w:r>
              <w:rPr>
                <w:rFonts w:ascii="Times New Roman"/>
                <w:sz w:val="20"/>
              </w:rPr>
              <w:t xml:space="preserve">This information is on our website with a dedicated area for children </w:t>
            </w:r>
          </w:p>
          <w:p w14:paraId="735FCF46" w14:textId="073EB156" w:rsidR="00B26B02" w:rsidRDefault="00B26B02">
            <w:pPr>
              <w:pStyle w:val="TableParagraph"/>
              <w:rPr>
                <w:rFonts w:ascii="Times New Roman"/>
                <w:sz w:val="20"/>
              </w:rPr>
            </w:pPr>
            <w:r>
              <w:rPr>
                <w:rFonts w:ascii="Times New Roman"/>
                <w:sz w:val="20"/>
              </w:rPr>
              <w:t xml:space="preserve">Ongoing reminders for coaches </w:t>
            </w:r>
          </w:p>
        </w:tc>
      </w:tr>
      <w:tr w:rsidR="00AC09BC" w14:paraId="6D09A831" w14:textId="77777777">
        <w:trPr>
          <w:trHeight w:val="2173"/>
        </w:trPr>
        <w:tc>
          <w:tcPr>
            <w:tcW w:w="2016" w:type="dxa"/>
          </w:tcPr>
          <w:p w14:paraId="32144AED" w14:textId="77777777" w:rsidR="00AC09BC" w:rsidRDefault="00000000">
            <w:pPr>
              <w:pStyle w:val="TableParagraph"/>
              <w:ind w:left="107"/>
              <w:rPr>
                <w:sz w:val="21"/>
              </w:rPr>
            </w:pPr>
            <w:r>
              <w:rPr>
                <w:sz w:val="21"/>
              </w:rPr>
              <w:t xml:space="preserve">Identity and </w:t>
            </w:r>
            <w:r>
              <w:rPr>
                <w:spacing w:val="-2"/>
                <w:sz w:val="21"/>
              </w:rPr>
              <w:t>participation</w:t>
            </w:r>
          </w:p>
        </w:tc>
        <w:tc>
          <w:tcPr>
            <w:tcW w:w="2016" w:type="dxa"/>
          </w:tcPr>
          <w:p w14:paraId="4F8B43E8" w14:textId="77777777" w:rsidR="00AC09BC" w:rsidRDefault="00000000">
            <w:pPr>
              <w:pStyle w:val="TableParagraph"/>
              <w:spacing w:line="240" w:lineRule="atLeast"/>
              <w:ind w:left="108" w:right="108"/>
              <w:rPr>
                <w:sz w:val="21"/>
              </w:rPr>
            </w:pPr>
            <w:r>
              <w:rPr>
                <w:sz w:val="21"/>
              </w:rPr>
              <w:t>Support</w:t>
            </w:r>
            <w:r>
              <w:rPr>
                <w:spacing w:val="-3"/>
                <w:sz w:val="21"/>
              </w:rPr>
              <w:t xml:space="preserve"> </w:t>
            </w:r>
            <w:r>
              <w:rPr>
                <w:sz w:val="21"/>
              </w:rPr>
              <w:t>Aboriginal children</w:t>
            </w:r>
            <w:r>
              <w:rPr>
                <w:spacing w:val="-15"/>
                <w:sz w:val="21"/>
              </w:rPr>
              <w:t xml:space="preserve"> </w:t>
            </w:r>
            <w:r>
              <w:rPr>
                <w:sz w:val="21"/>
              </w:rPr>
              <w:t>to</w:t>
            </w:r>
            <w:r>
              <w:rPr>
                <w:spacing w:val="-15"/>
                <w:sz w:val="21"/>
              </w:rPr>
              <w:t xml:space="preserve"> </w:t>
            </w:r>
            <w:r>
              <w:rPr>
                <w:sz w:val="21"/>
              </w:rPr>
              <w:t>express culture</w:t>
            </w:r>
            <w:r>
              <w:rPr>
                <w:spacing w:val="-15"/>
                <w:sz w:val="21"/>
              </w:rPr>
              <w:t xml:space="preserve"> </w:t>
            </w:r>
            <w:r>
              <w:rPr>
                <w:sz w:val="21"/>
              </w:rPr>
              <w:t>and</w:t>
            </w:r>
            <w:r>
              <w:rPr>
                <w:spacing w:val="-15"/>
                <w:sz w:val="21"/>
              </w:rPr>
              <w:t xml:space="preserve"> </w:t>
            </w:r>
            <w:r>
              <w:rPr>
                <w:sz w:val="21"/>
              </w:rPr>
              <w:t xml:space="preserve">identity safely and ensure </w:t>
            </w:r>
            <w:r>
              <w:rPr>
                <w:spacing w:val="-2"/>
                <w:sz w:val="21"/>
              </w:rPr>
              <w:t xml:space="preserve">participation </w:t>
            </w:r>
            <w:r>
              <w:rPr>
                <w:sz w:val="21"/>
              </w:rPr>
              <w:t xml:space="preserve">requirements do not unnecessarily create cultural </w:t>
            </w:r>
            <w:r>
              <w:rPr>
                <w:spacing w:val="-2"/>
                <w:sz w:val="21"/>
              </w:rPr>
              <w:t>barriers.</w:t>
            </w:r>
          </w:p>
        </w:tc>
        <w:tc>
          <w:tcPr>
            <w:tcW w:w="2016" w:type="dxa"/>
          </w:tcPr>
          <w:p w14:paraId="2CB90502" w14:textId="0A6C9DE5" w:rsidR="00AC09BC" w:rsidRDefault="00B26B02">
            <w:pPr>
              <w:pStyle w:val="TableParagraph"/>
              <w:ind w:left="108"/>
              <w:rPr>
                <w:sz w:val="21"/>
              </w:rPr>
            </w:pPr>
            <w:r>
              <w:rPr>
                <w:sz w:val="21"/>
              </w:rPr>
              <w:t>Coaches/Head Coach</w:t>
            </w:r>
          </w:p>
        </w:tc>
        <w:tc>
          <w:tcPr>
            <w:tcW w:w="2016" w:type="dxa"/>
          </w:tcPr>
          <w:p w14:paraId="5101DC84" w14:textId="77777777" w:rsidR="00AC09BC" w:rsidRDefault="00000000">
            <w:pPr>
              <w:pStyle w:val="TableParagraph"/>
              <w:ind w:left="107"/>
              <w:rPr>
                <w:sz w:val="21"/>
              </w:rPr>
            </w:pPr>
            <w:r>
              <w:rPr>
                <w:spacing w:val="-2"/>
                <w:sz w:val="21"/>
              </w:rPr>
              <w:t>Ongoing</w:t>
            </w:r>
          </w:p>
        </w:tc>
        <w:tc>
          <w:tcPr>
            <w:tcW w:w="2016" w:type="dxa"/>
          </w:tcPr>
          <w:p w14:paraId="4F759609" w14:textId="77777777" w:rsidR="00AC09BC" w:rsidRDefault="00AC09BC">
            <w:pPr>
              <w:pStyle w:val="TableParagraph"/>
              <w:rPr>
                <w:rFonts w:ascii="Times New Roman"/>
                <w:sz w:val="20"/>
              </w:rPr>
            </w:pPr>
          </w:p>
        </w:tc>
      </w:tr>
      <w:tr w:rsidR="00AC09BC" w14:paraId="378039C3" w14:textId="77777777">
        <w:trPr>
          <w:trHeight w:val="2897"/>
        </w:trPr>
        <w:tc>
          <w:tcPr>
            <w:tcW w:w="2016" w:type="dxa"/>
          </w:tcPr>
          <w:p w14:paraId="2686403C" w14:textId="77777777" w:rsidR="00AC09BC" w:rsidRDefault="00000000">
            <w:pPr>
              <w:pStyle w:val="TableParagraph"/>
              <w:ind w:left="107" w:right="843"/>
              <w:rPr>
                <w:sz w:val="21"/>
              </w:rPr>
            </w:pPr>
            <w:r>
              <w:rPr>
                <w:sz w:val="21"/>
              </w:rPr>
              <w:t>Events</w:t>
            </w:r>
            <w:r>
              <w:rPr>
                <w:spacing w:val="-15"/>
                <w:sz w:val="21"/>
              </w:rPr>
              <w:t xml:space="preserve"> </w:t>
            </w:r>
            <w:r>
              <w:rPr>
                <w:sz w:val="21"/>
              </w:rPr>
              <w:t xml:space="preserve">and </w:t>
            </w:r>
            <w:r>
              <w:rPr>
                <w:spacing w:val="-2"/>
                <w:sz w:val="21"/>
              </w:rPr>
              <w:t>recognition</w:t>
            </w:r>
          </w:p>
        </w:tc>
        <w:tc>
          <w:tcPr>
            <w:tcW w:w="2016" w:type="dxa"/>
          </w:tcPr>
          <w:p w14:paraId="075B0EF3" w14:textId="77777777" w:rsidR="00AC09BC" w:rsidRDefault="00000000">
            <w:pPr>
              <w:pStyle w:val="TableParagraph"/>
              <w:ind w:left="108" w:right="223"/>
              <w:rPr>
                <w:sz w:val="21"/>
              </w:rPr>
            </w:pPr>
            <w:r>
              <w:rPr>
                <w:spacing w:val="-2"/>
                <w:sz w:val="21"/>
              </w:rPr>
              <w:t xml:space="preserve">Consider meaningful </w:t>
            </w:r>
            <w:r>
              <w:rPr>
                <w:sz w:val="21"/>
              </w:rPr>
              <w:t>participation</w:t>
            </w:r>
            <w:r>
              <w:rPr>
                <w:spacing w:val="-15"/>
                <w:sz w:val="21"/>
              </w:rPr>
              <w:t xml:space="preserve"> </w:t>
            </w:r>
            <w:r>
              <w:rPr>
                <w:sz w:val="21"/>
              </w:rPr>
              <w:t>in</w:t>
            </w:r>
            <w:r>
              <w:rPr>
                <w:spacing w:val="-15"/>
                <w:sz w:val="21"/>
              </w:rPr>
              <w:t xml:space="preserve"> </w:t>
            </w:r>
            <w:proofErr w:type="gramStart"/>
            <w:r>
              <w:rPr>
                <w:sz w:val="21"/>
              </w:rPr>
              <w:t>or</w:t>
            </w:r>
            <w:proofErr w:type="gramEnd"/>
            <w:r>
              <w:rPr>
                <w:sz w:val="21"/>
              </w:rPr>
              <w:t xml:space="preserve"> recognition of </w:t>
            </w:r>
            <w:r>
              <w:rPr>
                <w:spacing w:val="-2"/>
                <w:sz w:val="21"/>
              </w:rPr>
              <w:t xml:space="preserve">National Reconciliation </w:t>
            </w:r>
            <w:r>
              <w:rPr>
                <w:sz w:val="21"/>
              </w:rPr>
              <w:t>Week, NAIDOC</w:t>
            </w:r>
          </w:p>
          <w:p w14:paraId="4B5928E3" w14:textId="77777777" w:rsidR="00AC09BC" w:rsidRDefault="00000000">
            <w:pPr>
              <w:pStyle w:val="TableParagraph"/>
              <w:spacing w:line="240" w:lineRule="atLeast"/>
              <w:ind w:left="108" w:right="177"/>
              <w:rPr>
                <w:sz w:val="21"/>
              </w:rPr>
            </w:pPr>
            <w:r>
              <w:rPr>
                <w:sz w:val="21"/>
              </w:rPr>
              <w:t xml:space="preserve">Week and other </w:t>
            </w:r>
            <w:r>
              <w:rPr>
                <w:spacing w:val="-2"/>
                <w:sz w:val="21"/>
              </w:rPr>
              <w:t xml:space="preserve">appropriate opportunities, </w:t>
            </w:r>
            <w:r>
              <w:rPr>
                <w:sz w:val="21"/>
              </w:rPr>
              <w:t>avoiding</w:t>
            </w:r>
            <w:r>
              <w:rPr>
                <w:spacing w:val="-15"/>
                <w:sz w:val="21"/>
              </w:rPr>
              <w:t xml:space="preserve"> </w:t>
            </w:r>
            <w:r>
              <w:rPr>
                <w:sz w:val="21"/>
              </w:rPr>
              <w:t xml:space="preserve">tokenistic </w:t>
            </w:r>
            <w:r>
              <w:rPr>
                <w:spacing w:val="-2"/>
                <w:sz w:val="21"/>
              </w:rPr>
              <w:t>activity.</w:t>
            </w:r>
          </w:p>
        </w:tc>
        <w:tc>
          <w:tcPr>
            <w:tcW w:w="2016" w:type="dxa"/>
          </w:tcPr>
          <w:p w14:paraId="3682778A" w14:textId="76625D8B" w:rsidR="00AC09BC" w:rsidRDefault="00B26B02">
            <w:pPr>
              <w:pStyle w:val="TableParagraph"/>
              <w:ind w:left="108" w:right="223"/>
              <w:rPr>
                <w:sz w:val="21"/>
              </w:rPr>
            </w:pPr>
            <w:r>
              <w:rPr>
                <w:sz w:val="21"/>
              </w:rPr>
              <w:t>Committee /</w:t>
            </w:r>
            <w:r>
              <w:rPr>
                <w:spacing w:val="-15"/>
                <w:sz w:val="21"/>
              </w:rPr>
              <w:t xml:space="preserve"> </w:t>
            </w:r>
            <w:r>
              <w:rPr>
                <w:sz w:val="21"/>
              </w:rPr>
              <w:t xml:space="preserve">Events </w:t>
            </w:r>
            <w:r>
              <w:rPr>
                <w:spacing w:val="-4"/>
                <w:sz w:val="21"/>
              </w:rPr>
              <w:t>lead</w:t>
            </w:r>
          </w:p>
        </w:tc>
        <w:tc>
          <w:tcPr>
            <w:tcW w:w="2016" w:type="dxa"/>
          </w:tcPr>
          <w:p w14:paraId="4630B243" w14:textId="77777777" w:rsidR="00AC09BC" w:rsidRDefault="00000000">
            <w:pPr>
              <w:pStyle w:val="TableParagraph"/>
              <w:ind w:left="107"/>
              <w:rPr>
                <w:sz w:val="21"/>
              </w:rPr>
            </w:pPr>
            <w:r>
              <w:rPr>
                <w:sz w:val="21"/>
              </w:rPr>
              <w:t xml:space="preserve">Annual </w:t>
            </w:r>
            <w:r>
              <w:rPr>
                <w:spacing w:val="-2"/>
                <w:sz w:val="21"/>
              </w:rPr>
              <w:t>planning</w:t>
            </w:r>
          </w:p>
        </w:tc>
        <w:tc>
          <w:tcPr>
            <w:tcW w:w="2016" w:type="dxa"/>
          </w:tcPr>
          <w:p w14:paraId="553398F8" w14:textId="4CEFF969" w:rsidR="00AC09BC" w:rsidRDefault="00B26B02">
            <w:pPr>
              <w:pStyle w:val="TableParagraph"/>
              <w:rPr>
                <w:rFonts w:ascii="Times New Roman"/>
                <w:sz w:val="20"/>
              </w:rPr>
            </w:pPr>
            <w:r>
              <w:rPr>
                <w:rFonts w:ascii="Times New Roman"/>
                <w:sz w:val="20"/>
              </w:rPr>
              <w:t xml:space="preserve">Each Year DNA holds an Aunty Lesley round for all to be involved and to embrace </w:t>
            </w:r>
          </w:p>
        </w:tc>
      </w:tr>
      <w:tr w:rsidR="00AC09BC" w14:paraId="5C22B7FF" w14:textId="77777777">
        <w:trPr>
          <w:trHeight w:val="2173"/>
        </w:trPr>
        <w:tc>
          <w:tcPr>
            <w:tcW w:w="2016" w:type="dxa"/>
          </w:tcPr>
          <w:p w14:paraId="4D34B53F" w14:textId="77777777" w:rsidR="00AC09BC" w:rsidRDefault="00000000">
            <w:pPr>
              <w:pStyle w:val="TableParagraph"/>
              <w:ind w:left="107"/>
              <w:rPr>
                <w:sz w:val="21"/>
              </w:rPr>
            </w:pPr>
            <w:r>
              <w:rPr>
                <w:spacing w:val="-2"/>
                <w:sz w:val="21"/>
              </w:rPr>
              <w:t>Communication</w:t>
            </w:r>
          </w:p>
        </w:tc>
        <w:tc>
          <w:tcPr>
            <w:tcW w:w="2016" w:type="dxa"/>
          </w:tcPr>
          <w:p w14:paraId="7A1A0FB2" w14:textId="77777777" w:rsidR="00AC09BC" w:rsidRDefault="00000000">
            <w:pPr>
              <w:pStyle w:val="TableParagraph"/>
              <w:spacing w:line="240" w:lineRule="atLeast"/>
              <w:ind w:left="108" w:right="68"/>
              <w:rPr>
                <w:sz w:val="21"/>
              </w:rPr>
            </w:pPr>
            <w:r>
              <w:rPr>
                <w:sz w:val="21"/>
              </w:rPr>
              <w:t xml:space="preserve">Use respectful language and </w:t>
            </w:r>
            <w:r>
              <w:rPr>
                <w:spacing w:val="-2"/>
                <w:sz w:val="21"/>
              </w:rPr>
              <w:t xml:space="preserve">culturally appropriate acknowledgements </w:t>
            </w:r>
            <w:r>
              <w:rPr>
                <w:sz w:val="21"/>
              </w:rPr>
              <w:t xml:space="preserve">at significant DNA events and </w:t>
            </w:r>
            <w:r>
              <w:rPr>
                <w:spacing w:val="-2"/>
                <w:sz w:val="21"/>
              </w:rPr>
              <w:t xml:space="preserve">communications </w:t>
            </w:r>
            <w:r>
              <w:rPr>
                <w:sz w:val="21"/>
              </w:rPr>
              <w:t>where suitable.</w:t>
            </w:r>
          </w:p>
        </w:tc>
        <w:tc>
          <w:tcPr>
            <w:tcW w:w="2016" w:type="dxa"/>
          </w:tcPr>
          <w:p w14:paraId="54D90963" w14:textId="36AB8CFE" w:rsidR="00AC09BC" w:rsidRDefault="00B26B02">
            <w:pPr>
              <w:pStyle w:val="TableParagraph"/>
              <w:ind w:left="108" w:right="62"/>
              <w:rPr>
                <w:sz w:val="21"/>
              </w:rPr>
            </w:pPr>
            <w:r>
              <w:rPr>
                <w:sz w:val="21"/>
              </w:rPr>
              <w:t xml:space="preserve">Committee / </w:t>
            </w:r>
            <w:r>
              <w:rPr>
                <w:spacing w:val="-2"/>
                <w:sz w:val="21"/>
              </w:rPr>
              <w:t>Communications</w:t>
            </w:r>
          </w:p>
        </w:tc>
        <w:tc>
          <w:tcPr>
            <w:tcW w:w="2016" w:type="dxa"/>
          </w:tcPr>
          <w:p w14:paraId="254A0032" w14:textId="77777777" w:rsidR="00AC09BC" w:rsidRDefault="00000000">
            <w:pPr>
              <w:pStyle w:val="TableParagraph"/>
              <w:ind w:left="107"/>
              <w:rPr>
                <w:sz w:val="21"/>
              </w:rPr>
            </w:pPr>
            <w:r>
              <w:rPr>
                <w:spacing w:val="-2"/>
                <w:sz w:val="21"/>
              </w:rPr>
              <w:t>Ongoing</w:t>
            </w:r>
          </w:p>
        </w:tc>
        <w:tc>
          <w:tcPr>
            <w:tcW w:w="2016" w:type="dxa"/>
          </w:tcPr>
          <w:p w14:paraId="22F640DA" w14:textId="7A84D5DB" w:rsidR="00AC09BC" w:rsidRDefault="00B26B02">
            <w:pPr>
              <w:pStyle w:val="TableParagraph"/>
              <w:rPr>
                <w:rFonts w:ascii="Times New Roman"/>
                <w:sz w:val="20"/>
              </w:rPr>
            </w:pPr>
            <w:r>
              <w:rPr>
                <w:rFonts w:ascii="Times New Roman"/>
                <w:sz w:val="20"/>
              </w:rPr>
              <w:t xml:space="preserve">Training has occurred with Clubs and </w:t>
            </w:r>
            <w:proofErr w:type="gramStart"/>
            <w:r>
              <w:rPr>
                <w:rFonts w:ascii="Times New Roman"/>
                <w:sz w:val="20"/>
              </w:rPr>
              <w:t>Umpires</w:t>
            </w:r>
            <w:proofErr w:type="gramEnd"/>
            <w:r>
              <w:rPr>
                <w:rFonts w:ascii="Times New Roman"/>
                <w:sz w:val="20"/>
              </w:rPr>
              <w:t xml:space="preserve"> but this is an ongoing requirement</w:t>
            </w:r>
          </w:p>
        </w:tc>
      </w:tr>
      <w:tr w:rsidR="00AC09BC" w14:paraId="4CE1FB40" w14:textId="77777777">
        <w:trPr>
          <w:trHeight w:val="1931"/>
        </w:trPr>
        <w:tc>
          <w:tcPr>
            <w:tcW w:w="2016" w:type="dxa"/>
          </w:tcPr>
          <w:p w14:paraId="3AF99272" w14:textId="77777777" w:rsidR="00AC09BC" w:rsidRDefault="00000000">
            <w:pPr>
              <w:pStyle w:val="TableParagraph"/>
              <w:ind w:left="107"/>
              <w:rPr>
                <w:sz w:val="21"/>
              </w:rPr>
            </w:pPr>
            <w:r>
              <w:rPr>
                <w:sz w:val="21"/>
              </w:rPr>
              <w:lastRenderedPageBreak/>
              <w:t xml:space="preserve">Review </w:t>
            </w:r>
            <w:r>
              <w:rPr>
                <w:spacing w:val="-2"/>
                <w:sz w:val="21"/>
              </w:rPr>
              <w:t>incidents</w:t>
            </w:r>
          </w:p>
        </w:tc>
        <w:tc>
          <w:tcPr>
            <w:tcW w:w="2016" w:type="dxa"/>
          </w:tcPr>
          <w:p w14:paraId="1373ECF8" w14:textId="77777777" w:rsidR="00AC09BC" w:rsidRDefault="00000000">
            <w:pPr>
              <w:pStyle w:val="TableParagraph"/>
              <w:spacing w:line="240" w:lineRule="atLeast"/>
              <w:ind w:left="108" w:right="142"/>
              <w:rPr>
                <w:sz w:val="21"/>
              </w:rPr>
            </w:pPr>
            <w:r>
              <w:rPr>
                <w:sz w:val="21"/>
              </w:rPr>
              <w:t>Review</w:t>
            </w:r>
            <w:r>
              <w:rPr>
                <w:spacing w:val="-15"/>
                <w:sz w:val="21"/>
              </w:rPr>
              <w:t xml:space="preserve"> </w:t>
            </w:r>
            <w:r>
              <w:rPr>
                <w:sz w:val="21"/>
              </w:rPr>
              <w:t>complaints or incidents involving</w:t>
            </w:r>
            <w:r>
              <w:rPr>
                <w:spacing w:val="-14"/>
                <w:sz w:val="21"/>
              </w:rPr>
              <w:t xml:space="preserve"> </w:t>
            </w:r>
            <w:r>
              <w:rPr>
                <w:sz w:val="21"/>
              </w:rPr>
              <w:t>racism</w:t>
            </w:r>
            <w:r>
              <w:rPr>
                <w:spacing w:val="-14"/>
                <w:sz w:val="21"/>
              </w:rPr>
              <w:t xml:space="preserve"> </w:t>
            </w:r>
            <w:r>
              <w:rPr>
                <w:sz w:val="21"/>
              </w:rPr>
              <w:t xml:space="preserve">or cultural safety and </w:t>
            </w:r>
            <w:r>
              <w:rPr>
                <w:spacing w:val="-2"/>
                <w:sz w:val="21"/>
              </w:rPr>
              <w:t xml:space="preserve">implement </w:t>
            </w:r>
            <w:r>
              <w:rPr>
                <w:sz w:val="21"/>
              </w:rPr>
              <w:t xml:space="preserve">corrective actions while protecting </w:t>
            </w:r>
            <w:r>
              <w:rPr>
                <w:spacing w:val="-2"/>
                <w:sz w:val="21"/>
              </w:rPr>
              <w:t>privacy.</w:t>
            </w:r>
          </w:p>
        </w:tc>
        <w:tc>
          <w:tcPr>
            <w:tcW w:w="2016" w:type="dxa"/>
          </w:tcPr>
          <w:p w14:paraId="2B6C0A8E" w14:textId="702EF383" w:rsidR="00AC09BC" w:rsidRDefault="00B26B02">
            <w:pPr>
              <w:pStyle w:val="TableParagraph"/>
              <w:ind w:left="108" w:right="62"/>
              <w:rPr>
                <w:sz w:val="21"/>
              </w:rPr>
            </w:pPr>
            <w:r>
              <w:rPr>
                <w:sz w:val="21"/>
              </w:rPr>
              <w:t>Committee</w:t>
            </w:r>
          </w:p>
          <w:p w14:paraId="26C48358" w14:textId="17EEED2A" w:rsidR="00B26B02" w:rsidRDefault="00B26B02">
            <w:pPr>
              <w:pStyle w:val="TableParagraph"/>
              <w:ind w:left="108" w:right="62"/>
              <w:rPr>
                <w:sz w:val="21"/>
              </w:rPr>
            </w:pPr>
            <w:r>
              <w:rPr>
                <w:sz w:val="21"/>
              </w:rPr>
              <w:t>Complaints officers</w:t>
            </w:r>
          </w:p>
          <w:p w14:paraId="6156997E" w14:textId="5FA574FB" w:rsidR="00B26B02" w:rsidRDefault="00B26B02">
            <w:pPr>
              <w:pStyle w:val="TableParagraph"/>
              <w:ind w:left="108" w:right="62"/>
              <w:rPr>
                <w:sz w:val="21"/>
              </w:rPr>
            </w:pPr>
            <w:r>
              <w:rPr>
                <w:sz w:val="21"/>
              </w:rPr>
              <w:t>&amp; if required CSO</w:t>
            </w:r>
          </w:p>
        </w:tc>
        <w:tc>
          <w:tcPr>
            <w:tcW w:w="2016" w:type="dxa"/>
          </w:tcPr>
          <w:p w14:paraId="524B67D7" w14:textId="77777777" w:rsidR="00AC09BC" w:rsidRDefault="00000000">
            <w:pPr>
              <w:pStyle w:val="TableParagraph"/>
              <w:ind w:left="107"/>
              <w:rPr>
                <w:sz w:val="21"/>
              </w:rPr>
            </w:pPr>
            <w:r>
              <w:rPr>
                <w:sz w:val="21"/>
              </w:rPr>
              <w:t xml:space="preserve">As </w:t>
            </w:r>
            <w:r>
              <w:rPr>
                <w:spacing w:val="-2"/>
                <w:sz w:val="21"/>
              </w:rPr>
              <w:t>required</w:t>
            </w:r>
          </w:p>
        </w:tc>
        <w:tc>
          <w:tcPr>
            <w:tcW w:w="2016" w:type="dxa"/>
          </w:tcPr>
          <w:p w14:paraId="31DB809E" w14:textId="77777777" w:rsidR="00AC09BC" w:rsidRDefault="00AC09BC">
            <w:pPr>
              <w:pStyle w:val="TableParagraph"/>
              <w:rPr>
                <w:rFonts w:ascii="Times New Roman"/>
                <w:sz w:val="20"/>
              </w:rPr>
            </w:pPr>
          </w:p>
        </w:tc>
      </w:tr>
    </w:tbl>
    <w:p w14:paraId="14709587" w14:textId="77777777" w:rsidR="00AC09BC" w:rsidRDefault="00AC09BC">
      <w:pPr>
        <w:pStyle w:val="TableParagraph"/>
        <w:rPr>
          <w:rFonts w:ascii="Times New Roman"/>
          <w:sz w:val="20"/>
        </w:rPr>
        <w:sectPr w:rsidR="00AC09BC">
          <w:type w:val="continuous"/>
          <w:pgSz w:w="12240" w:h="15840"/>
          <w:pgMar w:top="920" w:right="1080" w:bottom="880" w:left="720" w:header="0" w:footer="656" w:gutter="0"/>
          <w:cols w:space="720"/>
        </w:sectPr>
      </w:pPr>
    </w:p>
    <w:p w14:paraId="3E251643" w14:textId="77777777" w:rsidR="00AC09BC" w:rsidRDefault="00000000">
      <w:pPr>
        <w:spacing w:before="21"/>
        <w:ind w:left="360"/>
        <w:rPr>
          <w:rFonts w:ascii="Calibri"/>
          <w:b/>
          <w:sz w:val="28"/>
        </w:rPr>
      </w:pPr>
      <w:r>
        <w:rPr>
          <w:rFonts w:ascii="Calibri"/>
          <w:b/>
          <w:color w:val="365E90"/>
          <w:sz w:val="28"/>
        </w:rPr>
        <w:lastRenderedPageBreak/>
        <w:t xml:space="preserve">Responding to </w:t>
      </w:r>
      <w:r>
        <w:rPr>
          <w:rFonts w:ascii="Calibri"/>
          <w:b/>
          <w:color w:val="365E90"/>
          <w:spacing w:val="-2"/>
          <w:sz w:val="28"/>
        </w:rPr>
        <w:t>Racism</w:t>
      </w:r>
    </w:p>
    <w:p w14:paraId="2FD3E75A" w14:textId="77777777" w:rsidR="00AC09BC" w:rsidRDefault="00000000">
      <w:pPr>
        <w:pStyle w:val="BodyText"/>
        <w:spacing w:before="46" w:line="276" w:lineRule="auto"/>
        <w:ind w:left="360" w:right="78"/>
      </w:pPr>
      <w:r>
        <w:t>DNA</w:t>
      </w:r>
      <w:r>
        <w:rPr>
          <w:spacing w:val="-2"/>
        </w:rPr>
        <w:t xml:space="preserve"> </w:t>
      </w:r>
      <w:r>
        <w:t>will</w:t>
      </w:r>
      <w:r>
        <w:rPr>
          <w:spacing w:val="-2"/>
        </w:rPr>
        <w:t xml:space="preserve"> </w:t>
      </w:r>
      <w:r>
        <w:t>take</w:t>
      </w:r>
      <w:r>
        <w:rPr>
          <w:spacing w:val="-2"/>
        </w:rPr>
        <w:t xml:space="preserve"> </w:t>
      </w:r>
      <w:r>
        <w:t>reports</w:t>
      </w:r>
      <w:r>
        <w:rPr>
          <w:spacing w:val="-2"/>
        </w:rPr>
        <w:t xml:space="preserve"> </w:t>
      </w:r>
      <w:r>
        <w:t>of</w:t>
      </w:r>
      <w:r>
        <w:rPr>
          <w:spacing w:val="-2"/>
        </w:rPr>
        <w:t xml:space="preserve"> </w:t>
      </w:r>
      <w:r>
        <w:t>racism</w:t>
      </w:r>
      <w:r>
        <w:rPr>
          <w:spacing w:val="-2"/>
        </w:rPr>
        <w:t xml:space="preserve"> </w:t>
      </w:r>
      <w:r>
        <w:t>seriously.</w:t>
      </w:r>
      <w:r>
        <w:rPr>
          <w:spacing w:val="-2"/>
        </w:rPr>
        <w:t xml:space="preserve"> </w:t>
      </w:r>
      <w:r>
        <w:t>A</w:t>
      </w:r>
      <w:r>
        <w:rPr>
          <w:spacing w:val="-2"/>
        </w:rPr>
        <w:t xml:space="preserve"> </w:t>
      </w:r>
      <w:r>
        <w:t>child</w:t>
      </w:r>
      <w:r>
        <w:rPr>
          <w:spacing w:val="-2"/>
        </w:rPr>
        <w:t xml:space="preserve"> </w:t>
      </w:r>
      <w:r>
        <w:t>or</w:t>
      </w:r>
      <w:r>
        <w:rPr>
          <w:spacing w:val="-2"/>
        </w:rPr>
        <w:t xml:space="preserve"> </w:t>
      </w:r>
      <w:r>
        <w:t>family</w:t>
      </w:r>
      <w:r>
        <w:rPr>
          <w:spacing w:val="-2"/>
        </w:rPr>
        <w:t xml:space="preserve"> </w:t>
      </w:r>
      <w:r>
        <w:t>may</w:t>
      </w:r>
      <w:r>
        <w:rPr>
          <w:spacing w:val="-2"/>
        </w:rPr>
        <w:t xml:space="preserve"> </w:t>
      </w:r>
      <w:r>
        <w:t>report</w:t>
      </w:r>
      <w:r>
        <w:rPr>
          <w:spacing w:val="-2"/>
        </w:rPr>
        <w:t xml:space="preserve"> </w:t>
      </w:r>
      <w:r>
        <w:t>racism</w:t>
      </w:r>
      <w:r>
        <w:rPr>
          <w:spacing w:val="-2"/>
        </w:rPr>
        <w:t xml:space="preserve"> </w:t>
      </w:r>
      <w:r>
        <w:t>to</w:t>
      </w:r>
      <w:r>
        <w:rPr>
          <w:spacing w:val="-2"/>
        </w:rPr>
        <w:t xml:space="preserve"> </w:t>
      </w:r>
      <w:r>
        <w:t>a</w:t>
      </w:r>
      <w:r>
        <w:rPr>
          <w:spacing w:val="-2"/>
        </w:rPr>
        <w:t xml:space="preserve"> </w:t>
      </w:r>
      <w:r>
        <w:t>DNA</w:t>
      </w:r>
      <w:r>
        <w:rPr>
          <w:spacing w:val="-2"/>
        </w:rPr>
        <w:t xml:space="preserve"> </w:t>
      </w:r>
      <w:r>
        <w:t>Child</w:t>
      </w:r>
      <w:r>
        <w:rPr>
          <w:spacing w:val="-2"/>
        </w:rPr>
        <w:t xml:space="preserve"> </w:t>
      </w:r>
      <w:r>
        <w:t>Safety</w:t>
      </w:r>
      <w:r>
        <w:rPr>
          <w:spacing w:val="-2"/>
        </w:rPr>
        <w:t xml:space="preserve"> </w:t>
      </w:r>
      <w:r>
        <w:t xml:space="preserve">Officer or through DNA’s complaint pathway. The immediate safety and wellbeing of the child will be considered first. Reports will be documented, responded to fairly, and escalated where required. Retaliation against a person who raises </w:t>
      </w:r>
      <w:proofErr w:type="gramStart"/>
      <w:r>
        <w:t>a genuine</w:t>
      </w:r>
      <w:proofErr w:type="gramEnd"/>
      <w:r>
        <w:t xml:space="preserve"> concern is not acceptable.</w:t>
      </w:r>
    </w:p>
    <w:p w14:paraId="6F5F2775" w14:textId="77777777" w:rsidR="00AC09BC" w:rsidRDefault="00AC09BC">
      <w:pPr>
        <w:pStyle w:val="BodyText"/>
      </w:pPr>
    </w:p>
    <w:p w14:paraId="3079A373" w14:textId="77777777" w:rsidR="00AC09BC" w:rsidRDefault="00AC09BC">
      <w:pPr>
        <w:pStyle w:val="BodyText"/>
        <w:spacing w:before="2"/>
      </w:pPr>
    </w:p>
    <w:p w14:paraId="458034A4" w14:textId="77777777" w:rsidR="00AC09BC" w:rsidRDefault="00000000">
      <w:pPr>
        <w:pStyle w:val="Heading2"/>
      </w:pPr>
      <w:r>
        <w:rPr>
          <w:color w:val="365E90"/>
        </w:rPr>
        <w:t xml:space="preserve">Consultation and Continuous </w:t>
      </w:r>
      <w:r>
        <w:rPr>
          <w:color w:val="365E90"/>
          <w:spacing w:val="-2"/>
        </w:rPr>
        <w:t>Improvement</w:t>
      </w:r>
    </w:p>
    <w:p w14:paraId="62704474" w14:textId="77777777" w:rsidR="00AC09BC" w:rsidRDefault="00000000">
      <w:pPr>
        <w:pStyle w:val="BodyText"/>
        <w:spacing w:before="46" w:line="276" w:lineRule="auto"/>
        <w:ind w:left="360"/>
      </w:pPr>
      <w:r>
        <w:t>DNA will review this Action Plan at least annually and seek appropriate input to ensure actions are meaningful</w:t>
      </w:r>
      <w:r>
        <w:rPr>
          <w:spacing w:val="-3"/>
        </w:rPr>
        <w:t xml:space="preserve"> </w:t>
      </w:r>
      <w:r>
        <w:t>and</w:t>
      </w:r>
      <w:r>
        <w:rPr>
          <w:spacing w:val="-3"/>
        </w:rPr>
        <w:t xml:space="preserve"> </w:t>
      </w:r>
      <w:r>
        <w:t>responsive</w:t>
      </w:r>
      <w:r>
        <w:rPr>
          <w:spacing w:val="-3"/>
        </w:rPr>
        <w:t xml:space="preserve"> </w:t>
      </w:r>
      <w:r>
        <w:t>to</w:t>
      </w:r>
      <w:r>
        <w:rPr>
          <w:spacing w:val="-3"/>
        </w:rPr>
        <w:t xml:space="preserve"> </w:t>
      </w:r>
      <w:r>
        <w:t>the</w:t>
      </w:r>
      <w:r>
        <w:rPr>
          <w:spacing w:val="-3"/>
        </w:rPr>
        <w:t xml:space="preserve"> </w:t>
      </w:r>
      <w:r>
        <w:t>experiences</w:t>
      </w:r>
      <w:r>
        <w:rPr>
          <w:spacing w:val="-3"/>
        </w:rPr>
        <w:t xml:space="preserve"> </w:t>
      </w:r>
      <w:r>
        <w:t>of</w:t>
      </w:r>
      <w:r>
        <w:rPr>
          <w:spacing w:val="-3"/>
        </w:rPr>
        <w:t xml:space="preserve"> </w:t>
      </w:r>
      <w:r>
        <w:t>Aboriginal</w:t>
      </w:r>
      <w:r>
        <w:rPr>
          <w:spacing w:val="-3"/>
        </w:rPr>
        <w:t xml:space="preserve"> </w:t>
      </w:r>
      <w:r>
        <w:t>children</w:t>
      </w:r>
      <w:r>
        <w:rPr>
          <w:spacing w:val="-3"/>
        </w:rPr>
        <w:t xml:space="preserve"> </w:t>
      </w:r>
      <w:r>
        <w:t>and</w:t>
      </w:r>
      <w:r>
        <w:rPr>
          <w:spacing w:val="-3"/>
        </w:rPr>
        <w:t xml:space="preserve"> </w:t>
      </w:r>
      <w:r>
        <w:t>families.</w:t>
      </w:r>
      <w:r>
        <w:rPr>
          <w:spacing w:val="-3"/>
        </w:rPr>
        <w:t xml:space="preserve"> </w:t>
      </w:r>
      <w:r>
        <w:t>The</w:t>
      </w:r>
      <w:r>
        <w:rPr>
          <w:spacing w:val="-3"/>
        </w:rPr>
        <w:t xml:space="preserve"> </w:t>
      </w:r>
      <w:r>
        <w:t>Board</w:t>
      </w:r>
      <w:r>
        <w:rPr>
          <w:spacing w:val="-3"/>
        </w:rPr>
        <w:t xml:space="preserve"> </w:t>
      </w:r>
      <w:r>
        <w:t>will</w:t>
      </w:r>
      <w:r>
        <w:rPr>
          <w:spacing w:val="-3"/>
        </w:rPr>
        <w:t xml:space="preserve"> </w:t>
      </w:r>
      <w:r>
        <w:t xml:space="preserve">record </w:t>
      </w:r>
      <w:proofErr w:type="gramStart"/>
      <w:r>
        <w:t>completed</w:t>
      </w:r>
      <w:proofErr w:type="gramEnd"/>
      <w:r>
        <w:t xml:space="preserve"> actions and any further improvements required.</w:t>
      </w:r>
    </w:p>
    <w:p w14:paraId="07FEFDEC" w14:textId="77777777" w:rsidR="00AC09BC" w:rsidRDefault="00AC09BC">
      <w:pPr>
        <w:pStyle w:val="BodyText"/>
      </w:pPr>
    </w:p>
    <w:p w14:paraId="5C5FE9CD" w14:textId="77777777" w:rsidR="00AC09BC" w:rsidRDefault="00AC09BC">
      <w:pPr>
        <w:pStyle w:val="BodyText"/>
        <w:spacing w:before="2"/>
      </w:pPr>
    </w:p>
    <w:p w14:paraId="6699379C" w14:textId="77777777" w:rsidR="00AC09BC" w:rsidRDefault="00000000">
      <w:pPr>
        <w:pStyle w:val="Heading2"/>
        <w:spacing w:before="1" w:after="46"/>
      </w:pPr>
      <w:r>
        <w:rPr>
          <w:color w:val="365E90"/>
        </w:rPr>
        <w:t xml:space="preserve">2026 Action </w:t>
      </w:r>
      <w:r>
        <w:rPr>
          <w:color w:val="365E90"/>
          <w:spacing w:val="-2"/>
        </w:rPr>
        <w:t>Record</w:t>
      </w:r>
    </w:p>
    <w:tbl>
      <w:tblPr>
        <w:tblW w:w="0" w:type="auto"/>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20"/>
        <w:gridCol w:w="2520"/>
        <w:gridCol w:w="2520"/>
        <w:gridCol w:w="2520"/>
      </w:tblGrid>
      <w:tr w:rsidR="00AC09BC" w14:paraId="67CBF5C4" w14:textId="77777777">
        <w:trPr>
          <w:trHeight w:val="241"/>
        </w:trPr>
        <w:tc>
          <w:tcPr>
            <w:tcW w:w="2520" w:type="dxa"/>
          </w:tcPr>
          <w:p w14:paraId="1EF74938" w14:textId="77777777" w:rsidR="00AC09BC" w:rsidRDefault="00000000">
            <w:pPr>
              <w:pStyle w:val="TableParagraph"/>
              <w:spacing w:line="221" w:lineRule="exact"/>
              <w:ind w:left="107"/>
              <w:rPr>
                <w:sz w:val="21"/>
              </w:rPr>
            </w:pPr>
            <w:r>
              <w:rPr>
                <w:sz w:val="21"/>
              </w:rPr>
              <w:t xml:space="preserve">Action </w:t>
            </w:r>
            <w:r>
              <w:rPr>
                <w:spacing w:val="-2"/>
                <w:sz w:val="21"/>
              </w:rPr>
              <w:t>completed</w:t>
            </w:r>
          </w:p>
        </w:tc>
        <w:tc>
          <w:tcPr>
            <w:tcW w:w="2520" w:type="dxa"/>
          </w:tcPr>
          <w:p w14:paraId="0FC0B241" w14:textId="77777777" w:rsidR="00AC09BC" w:rsidRDefault="00000000">
            <w:pPr>
              <w:pStyle w:val="TableParagraph"/>
              <w:spacing w:line="221" w:lineRule="exact"/>
              <w:ind w:left="107"/>
              <w:rPr>
                <w:sz w:val="21"/>
              </w:rPr>
            </w:pPr>
            <w:r>
              <w:rPr>
                <w:spacing w:val="-4"/>
                <w:sz w:val="21"/>
              </w:rPr>
              <w:t>Date</w:t>
            </w:r>
          </w:p>
        </w:tc>
        <w:tc>
          <w:tcPr>
            <w:tcW w:w="2520" w:type="dxa"/>
          </w:tcPr>
          <w:p w14:paraId="6E8310F9" w14:textId="77777777" w:rsidR="00AC09BC" w:rsidRDefault="00000000">
            <w:pPr>
              <w:pStyle w:val="TableParagraph"/>
              <w:spacing w:line="221" w:lineRule="exact"/>
              <w:ind w:left="107"/>
              <w:rPr>
                <w:sz w:val="21"/>
              </w:rPr>
            </w:pPr>
            <w:r>
              <w:rPr>
                <w:sz w:val="21"/>
              </w:rPr>
              <w:t xml:space="preserve">Responsible </w:t>
            </w:r>
            <w:r>
              <w:rPr>
                <w:spacing w:val="-2"/>
                <w:sz w:val="21"/>
              </w:rPr>
              <w:t>person</w:t>
            </w:r>
          </w:p>
        </w:tc>
        <w:tc>
          <w:tcPr>
            <w:tcW w:w="2520" w:type="dxa"/>
          </w:tcPr>
          <w:p w14:paraId="352F047D" w14:textId="77777777" w:rsidR="00AC09BC" w:rsidRDefault="00000000">
            <w:pPr>
              <w:pStyle w:val="TableParagraph"/>
              <w:spacing w:line="221" w:lineRule="exact"/>
              <w:ind w:left="107"/>
              <w:rPr>
                <w:sz w:val="21"/>
              </w:rPr>
            </w:pPr>
            <w:r>
              <w:rPr>
                <w:sz w:val="21"/>
              </w:rPr>
              <w:t xml:space="preserve">Outcome / next </w:t>
            </w:r>
            <w:r>
              <w:rPr>
                <w:spacing w:val="-4"/>
                <w:sz w:val="21"/>
              </w:rPr>
              <w:t>step</w:t>
            </w:r>
          </w:p>
        </w:tc>
      </w:tr>
      <w:tr w:rsidR="00AC09BC" w14:paraId="4DAF9194" w14:textId="77777777">
        <w:trPr>
          <w:trHeight w:val="241"/>
        </w:trPr>
        <w:tc>
          <w:tcPr>
            <w:tcW w:w="2520" w:type="dxa"/>
          </w:tcPr>
          <w:p w14:paraId="16A04F8D" w14:textId="77777777" w:rsidR="00AC09BC" w:rsidRDefault="00AC09BC">
            <w:pPr>
              <w:pStyle w:val="TableParagraph"/>
              <w:rPr>
                <w:rFonts w:ascii="Times New Roman"/>
                <w:sz w:val="16"/>
              </w:rPr>
            </w:pPr>
          </w:p>
        </w:tc>
        <w:tc>
          <w:tcPr>
            <w:tcW w:w="2520" w:type="dxa"/>
          </w:tcPr>
          <w:p w14:paraId="1F18848E" w14:textId="77777777" w:rsidR="00AC09BC" w:rsidRDefault="00AC09BC">
            <w:pPr>
              <w:pStyle w:val="TableParagraph"/>
              <w:rPr>
                <w:rFonts w:ascii="Times New Roman"/>
                <w:sz w:val="16"/>
              </w:rPr>
            </w:pPr>
          </w:p>
        </w:tc>
        <w:tc>
          <w:tcPr>
            <w:tcW w:w="2520" w:type="dxa"/>
          </w:tcPr>
          <w:p w14:paraId="0AA1F522" w14:textId="77777777" w:rsidR="00AC09BC" w:rsidRDefault="00AC09BC">
            <w:pPr>
              <w:pStyle w:val="TableParagraph"/>
              <w:rPr>
                <w:rFonts w:ascii="Times New Roman"/>
                <w:sz w:val="16"/>
              </w:rPr>
            </w:pPr>
          </w:p>
        </w:tc>
        <w:tc>
          <w:tcPr>
            <w:tcW w:w="2520" w:type="dxa"/>
          </w:tcPr>
          <w:p w14:paraId="0245E003" w14:textId="77777777" w:rsidR="00AC09BC" w:rsidRDefault="00AC09BC">
            <w:pPr>
              <w:pStyle w:val="TableParagraph"/>
              <w:rPr>
                <w:rFonts w:ascii="Times New Roman"/>
                <w:sz w:val="16"/>
              </w:rPr>
            </w:pPr>
          </w:p>
        </w:tc>
      </w:tr>
      <w:tr w:rsidR="00AC09BC" w14:paraId="7E7E5E7A" w14:textId="77777777">
        <w:trPr>
          <w:trHeight w:val="241"/>
        </w:trPr>
        <w:tc>
          <w:tcPr>
            <w:tcW w:w="2520" w:type="dxa"/>
          </w:tcPr>
          <w:p w14:paraId="6370C756" w14:textId="77777777" w:rsidR="00AC09BC" w:rsidRDefault="00AC09BC">
            <w:pPr>
              <w:pStyle w:val="TableParagraph"/>
              <w:rPr>
                <w:rFonts w:ascii="Times New Roman"/>
                <w:sz w:val="16"/>
              </w:rPr>
            </w:pPr>
          </w:p>
        </w:tc>
        <w:tc>
          <w:tcPr>
            <w:tcW w:w="2520" w:type="dxa"/>
          </w:tcPr>
          <w:p w14:paraId="789C26A6" w14:textId="77777777" w:rsidR="00AC09BC" w:rsidRDefault="00AC09BC">
            <w:pPr>
              <w:pStyle w:val="TableParagraph"/>
              <w:rPr>
                <w:rFonts w:ascii="Times New Roman"/>
                <w:sz w:val="16"/>
              </w:rPr>
            </w:pPr>
          </w:p>
        </w:tc>
        <w:tc>
          <w:tcPr>
            <w:tcW w:w="2520" w:type="dxa"/>
          </w:tcPr>
          <w:p w14:paraId="1983AA8A" w14:textId="77777777" w:rsidR="00AC09BC" w:rsidRDefault="00AC09BC">
            <w:pPr>
              <w:pStyle w:val="TableParagraph"/>
              <w:rPr>
                <w:rFonts w:ascii="Times New Roman"/>
                <w:sz w:val="16"/>
              </w:rPr>
            </w:pPr>
          </w:p>
        </w:tc>
        <w:tc>
          <w:tcPr>
            <w:tcW w:w="2520" w:type="dxa"/>
          </w:tcPr>
          <w:p w14:paraId="6B3229E6" w14:textId="77777777" w:rsidR="00AC09BC" w:rsidRDefault="00AC09BC">
            <w:pPr>
              <w:pStyle w:val="TableParagraph"/>
              <w:rPr>
                <w:rFonts w:ascii="Times New Roman"/>
                <w:sz w:val="16"/>
              </w:rPr>
            </w:pPr>
          </w:p>
        </w:tc>
      </w:tr>
      <w:tr w:rsidR="00AC09BC" w14:paraId="24104E66" w14:textId="77777777">
        <w:trPr>
          <w:trHeight w:val="241"/>
        </w:trPr>
        <w:tc>
          <w:tcPr>
            <w:tcW w:w="2520" w:type="dxa"/>
          </w:tcPr>
          <w:p w14:paraId="50FB6D53" w14:textId="77777777" w:rsidR="00AC09BC" w:rsidRDefault="00AC09BC">
            <w:pPr>
              <w:pStyle w:val="TableParagraph"/>
              <w:rPr>
                <w:rFonts w:ascii="Times New Roman"/>
                <w:sz w:val="16"/>
              </w:rPr>
            </w:pPr>
          </w:p>
        </w:tc>
        <w:tc>
          <w:tcPr>
            <w:tcW w:w="2520" w:type="dxa"/>
          </w:tcPr>
          <w:p w14:paraId="589DDE7F" w14:textId="77777777" w:rsidR="00AC09BC" w:rsidRDefault="00AC09BC">
            <w:pPr>
              <w:pStyle w:val="TableParagraph"/>
              <w:rPr>
                <w:rFonts w:ascii="Times New Roman"/>
                <w:sz w:val="16"/>
              </w:rPr>
            </w:pPr>
          </w:p>
        </w:tc>
        <w:tc>
          <w:tcPr>
            <w:tcW w:w="2520" w:type="dxa"/>
          </w:tcPr>
          <w:p w14:paraId="3B6D83B5" w14:textId="77777777" w:rsidR="00AC09BC" w:rsidRDefault="00AC09BC">
            <w:pPr>
              <w:pStyle w:val="TableParagraph"/>
              <w:rPr>
                <w:rFonts w:ascii="Times New Roman"/>
                <w:sz w:val="16"/>
              </w:rPr>
            </w:pPr>
          </w:p>
        </w:tc>
        <w:tc>
          <w:tcPr>
            <w:tcW w:w="2520" w:type="dxa"/>
          </w:tcPr>
          <w:p w14:paraId="73627ADC" w14:textId="77777777" w:rsidR="00AC09BC" w:rsidRDefault="00AC09BC">
            <w:pPr>
              <w:pStyle w:val="TableParagraph"/>
              <w:rPr>
                <w:rFonts w:ascii="Times New Roman"/>
                <w:sz w:val="16"/>
              </w:rPr>
            </w:pPr>
          </w:p>
        </w:tc>
      </w:tr>
      <w:tr w:rsidR="00AC09BC" w14:paraId="5764FA4C" w14:textId="77777777">
        <w:trPr>
          <w:trHeight w:val="241"/>
        </w:trPr>
        <w:tc>
          <w:tcPr>
            <w:tcW w:w="2520" w:type="dxa"/>
          </w:tcPr>
          <w:p w14:paraId="209C57ED" w14:textId="77777777" w:rsidR="00AC09BC" w:rsidRDefault="00AC09BC">
            <w:pPr>
              <w:pStyle w:val="TableParagraph"/>
              <w:rPr>
                <w:rFonts w:ascii="Times New Roman"/>
                <w:sz w:val="16"/>
              </w:rPr>
            </w:pPr>
          </w:p>
        </w:tc>
        <w:tc>
          <w:tcPr>
            <w:tcW w:w="2520" w:type="dxa"/>
          </w:tcPr>
          <w:p w14:paraId="28E5F3C5" w14:textId="77777777" w:rsidR="00AC09BC" w:rsidRDefault="00AC09BC">
            <w:pPr>
              <w:pStyle w:val="TableParagraph"/>
              <w:rPr>
                <w:rFonts w:ascii="Times New Roman"/>
                <w:sz w:val="16"/>
              </w:rPr>
            </w:pPr>
          </w:p>
        </w:tc>
        <w:tc>
          <w:tcPr>
            <w:tcW w:w="2520" w:type="dxa"/>
          </w:tcPr>
          <w:p w14:paraId="18C589C9" w14:textId="77777777" w:rsidR="00AC09BC" w:rsidRDefault="00AC09BC">
            <w:pPr>
              <w:pStyle w:val="TableParagraph"/>
              <w:rPr>
                <w:rFonts w:ascii="Times New Roman"/>
                <w:sz w:val="16"/>
              </w:rPr>
            </w:pPr>
          </w:p>
        </w:tc>
        <w:tc>
          <w:tcPr>
            <w:tcW w:w="2520" w:type="dxa"/>
          </w:tcPr>
          <w:p w14:paraId="6D43A6DA" w14:textId="77777777" w:rsidR="00AC09BC" w:rsidRDefault="00AC09BC">
            <w:pPr>
              <w:pStyle w:val="TableParagraph"/>
              <w:rPr>
                <w:rFonts w:ascii="Times New Roman"/>
                <w:sz w:val="16"/>
              </w:rPr>
            </w:pPr>
          </w:p>
        </w:tc>
      </w:tr>
      <w:tr w:rsidR="00AC09BC" w14:paraId="41BDBAAE" w14:textId="77777777">
        <w:trPr>
          <w:trHeight w:val="241"/>
        </w:trPr>
        <w:tc>
          <w:tcPr>
            <w:tcW w:w="2520" w:type="dxa"/>
          </w:tcPr>
          <w:p w14:paraId="57E30E40" w14:textId="77777777" w:rsidR="00AC09BC" w:rsidRDefault="00AC09BC">
            <w:pPr>
              <w:pStyle w:val="TableParagraph"/>
              <w:rPr>
                <w:rFonts w:ascii="Times New Roman"/>
                <w:sz w:val="16"/>
              </w:rPr>
            </w:pPr>
          </w:p>
        </w:tc>
        <w:tc>
          <w:tcPr>
            <w:tcW w:w="2520" w:type="dxa"/>
          </w:tcPr>
          <w:p w14:paraId="3CA68285" w14:textId="77777777" w:rsidR="00AC09BC" w:rsidRDefault="00AC09BC">
            <w:pPr>
              <w:pStyle w:val="TableParagraph"/>
              <w:rPr>
                <w:rFonts w:ascii="Times New Roman"/>
                <w:sz w:val="16"/>
              </w:rPr>
            </w:pPr>
          </w:p>
        </w:tc>
        <w:tc>
          <w:tcPr>
            <w:tcW w:w="2520" w:type="dxa"/>
          </w:tcPr>
          <w:p w14:paraId="5AE9F6EA" w14:textId="77777777" w:rsidR="00AC09BC" w:rsidRDefault="00AC09BC">
            <w:pPr>
              <w:pStyle w:val="TableParagraph"/>
              <w:rPr>
                <w:rFonts w:ascii="Times New Roman"/>
                <w:sz w:val="16"/>
              </w:rPr>
            </w:pPr>
          </w:p>
        </w:tc>
        <w:tc>
          <w:tcPr>
            <w:tcW w:w="2520" w:type="dxa"/>
          </w:tcPr>
          <w:p w14:paraId="5CB25D9A" w14:textId="77777777" w:rsidR="00AC09BC" w:rsidRDefault="00AC09BC">
            <w:pPr>
              <w:pStyle w:val="TableParagraph"/>
              <w:rPr>
                <w:rFonts w:ascii="Times New Roman"/>
                <w:sz w:val="16"/>
              </w:rPr>
            </w:pPr>
          </w:p>
        </w:tc>
      </w:tr>
    </w:tbl>
    <w:p w14:paraId="26AF87F8" w14:textId="77777777" w:rsidR="00AC09BC" w:rsidRDefault="00000000">
      <w:pPr>
        <w:pStyle w:val="BodyText"/>
        <w:tabs>
          <w:tab w:val="left" w:pos="4359"/>
          <w:tab w:val="left" w:pos="8141"/>
        </w:tabs>
        <w:spacing w:before="3"/>
        <w:ind w:left="360"/>
        <w:rPr>
          <w:rFonts w:ascii="Times New Roman"/>
        </w:rPr>
      </w:pPr>
      <w:r>
        <w:t xml:space="preserve">Board approved: </w:t>
      </w:r>
      <w:r>
        <w:rPr>
          <w:rFonts w:ascii="Times New Roman"/>
          <w:u w:val="single"/>
        </w:rPr>
        <w:tab/>
      </w:r>
      <w:r>
        <w:rPr>
          <w:rFonts w:ascii="Times New Roman"/>
          <w:spacing w:val="80"/>
          <w:w w:val="150"/>
        </w:rPr>
        <w:t xml:space="preserve"> </w:t>
      </w:r>
      <w:r>
        <w:t xml:space="preserve">Next review: </w:t>
      </w:r>
      <w:r>
        <w:rPr>
          <w:rFonts w:ascii="Times New Roman"/>
          <w:u w:val="single"/>
        </w:rPr>
        <w:tab/>
      </w:r>
    </w:p>
    <w:sectPr w:rsidR="00AC09BC">
      <w:pgSz w:w="12240" w:h="15840"/>
      <w:pgMar w:top="920" w:right="1080" w:bottom="880" w:left="720" w:header="0" w:footer="65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BB9437" w14:textId="77777777" w:rsidR="00BB0476" w:rsidRDefault="00BB0476">
      <w:r>
        <w:separator/>
      </w:r>
    </w:p>
  </w:endnote>
  <w:endnote w:type="continuationSeparator" w:id="0">
    <w:p w14:paraId="4CA7AC79" w14:textId="77777777" w:rsidR="00BB0476" w:rsidRDefault="00BB04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CE1DE6" w14:textId="77777777" w:rsidR="00AC09BC" w:rsidRDefault="00000000">
    <w:pPr>
      <w:pStyle w:val="BodyText"/>
      <w:spacing w:line="14" w:lineRule="auto"/>
      <w:rPr>
        <w:sz w:val="20"/>
      </w:rPr>
    </w:pPr>
    <w:r>
      <w:rPr>
        <w:noProof/>
        <w:sz w:val="20"/>
      </w:rPr>
      <mc:AlternateContent>
        <mc:Choice Requires="wps">
          <w:drawing>
            <wp:anchor distT="0" distB="0" distL="0" distR="0" simplePos="0" relativeHeight="487427584" behindDoc="1" locked="0" layoutInCell="1" allowOverlap="1" wp14:anchorId="3451892E" wp14:editId="37088187">
              <wp:simplePos x="0" y="0"/>
              <wp:positionH relativeFrom="page">
                <wp:posOffset>2552972</wp:posOffset>
              </wp:positionH>
              <wp:positionV relativeFrom="page">
                <wp:posOffset>9474993</wp:posOffset>
              </wp:positionV>
              <wp:extent cx="2667000" cy="13906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67000" cy="139065"/>
                      </a:xfrm>
                      <a:prstGeom prst="rect">
                        <a:avLst/>
                      </a:prstGeom>
                    </wps:spPr>
                    <wps:txbx>
                      <w:txbxContent>
                        <w:p w14:paraId="40487FE1" w14:textId="77777777" w:rsidR="00AC09BC" w:rsidRDefault="00000000">
                          <w:pPr>
                            <w:spacing w:before="14"/>
                            <w:ind w:left="20"/>
                            <w:rPr>
                              <w:sz w:val="16"/>
                            </w:rPr>
                          </w:pPr>
                          <w:r>
                            <w:rPr>
                              <w:sz w:val="16"/>
                            </w:rPr>
                            <w:t xml:space="preserve">Darebin Netball Association Inc. | 2026 Working </w:t>
                          </w:r>
                          <w:r>
                            <w:rPr>
                              <w:spacing w:val="-2"/>
                              <w:sz w:val="16"/>
                            </w:rPr>
                            <w:t>Document</w:t>
                          </w:r>
                        </w:p>
                      </w:txbxContent>
                    </wps:txbx>
                    <wps:bodyPr wrap="square" lIns="0" tIns="0" rIns="0" bIns="0" rtlCol="0">
                      <a:noAutofit/>
                    </wps:bodyPr>
                  </wps:wsp>
                </a:graphicData>
              </a:graphic>
            </wp:anchor>
          </w:drawing>
        </mc:Choice>
        <mc:Fallback>
          <w:pict>
            <v:shapetype w14:anchorId="3451892E" id="_x0000_t202" coordsize="21600,21600" o:spt="202" path="m,l,21600r21600,l21600,xe">
              <v:stroke joinstyle="miter"/>
              <v:path gradientshapeok="t" o:connecttype="rect"/>
            </v:shapetype>
            <v:shape id="Textbox 1" o:spid="_x0000_s1026" type="#_x0000_t202" style="position:absolute;margin-left:201pt;margin-top:746.05pt;width:210pt;height:10.95pt;z-index:-158888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" filled="f" stroked="f">
              <v:textbox inset="0,0,0,0">
                <w:txbxContent>
                  <w:p w14:paraId="40487FE1" w14:textId="77777777" w:rsidR="00AC09BC" w:rsidRDefault="00000000">
                    <w:pPr>
                      <w:spacing w:before="14"/>
                      <w:ind w:left="20"/>
                      <w:rPr>
                        <w:sz w:val="16"/>
                      </w:rPr>
                    </w:pPr>
                    <w:r>
                      <w:rPr>
                        <w:sz w:val="16"/>
                      </w:rPr>
                      <w:t xml:space="preserve">Darebin Netball Association Inc. | 2026 Working </w:t>
                    </w:r>
                    <w:r>
                      <w:rPr>
                        <w:spacing w:val="-2"/>
                        <w:sz w:val="16"/>
                      </w:rPr>
                      <w:t>Document</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777230" w14:textId="77777777" w:rsidR="00BB0476" w:rsidRDefault="00BB0476">
      <w:r>
        <w:separator/>
      </w:r>
    </w:p>
  </w:footnote>
  <w:footnote w:type="continuationSeparator" w:id="0">
    <w:p w14:paraId="45D96997" w14:textId="77777777" w:rsidR="00BB0476" w:rsidRDefault="00BB047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09BC"/>
    <w:rsid w:val="001D4A80"/>
    <w:rsid w:val="00563892"/>
    <w:rsid w:val="009A743F"/>
    <w:rsid w:val="00AC09BC"/>
    <w:rsid w:val="00B26B02"/>
    <w:rsid w:val="00BB0476"/>
    <w:rsid w:val="00E4770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143E0C"/>
  <w15:docId w15:val="{4CC3E25D-310A-4499-86B2-18CCA11AD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48"/>
      <w:ind w:left="360"/>
      <w:jc w:val="center"/>
      <w:outlineLvl w:val="0"/>
    </w:pPr>
    <w:rPr>
      <w:b/>
      <w:bCs/>
      <w:sz w:val="36"/>
      <w:szCs w:val="36"/>
    </w:rPr>
  </w:style>
  <w:style w:type="paragraph" w:styleId="Heading2">
    <w:name w:val="heading 2"/>
    <w:basedOn w:val="Normal"/>
    <w:uiPriority w:val="9"/>
    <w:unhideWhenUsed/>
    <w:qFormat/>
    <w:pPr>
      <w:ind w:left="360"/>
      <w:outlineLvl w:val="1"/>
    </w:pPr>
    <w:rPr>
      <w:rFonts w:ascii="Calibri" w:eastAsia="Calibri" w:hAnsi="Calibri" w:cs="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1"/>
      <w:szCs w:val="21"/>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table" w:styleId="TableGrid">
    <w:name w:val="Table Grid"/>
    <w:basedOn w:val="TableNormal"/>
    <w:uiPriority w:val="39"/>
    <w:rsid w:val="00B26B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B26B02"/>
    <w:pPr>
      <w:widowControl/>
      <w:autoSpaceDE/>
      <w:autoSpaceDN/>
    </w:pPr>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606</Words>
  <Characters>3455</Characters>
  <Application>Microsoft Office Word</Application>
  <DocSecurity>0</DocSecurity>
  <Lines>28</Lines>
  <Paragraphs>8</Paragraphs>
  <ScaleCrop>false</ScaleCrop>
  <Company/>
  <LinksUpToDate>false</LinksUpToDate>
  <CharactersWithSpaces>4053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Julie Zucco</dc:creator>
  <cp:lastModifiedBy>Julie Zucco</cp:lastModifiedBy>
  <cp:revision>4</cp:revision>
  <dcterms:created xsi:type="dcterms:W3CDTF">2026-09-15T06:15:00Z</dcterms:created>
  <dcterms:modified xsi:type="dcterms:W3CDTF">2026-10-09T03:40:00Z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2026-09-15T00:00:00Z</vt:filetime>
  </property>
  <property fmtid="{D5CDD505-2E9C-101B-9397-08002B2CF9AE}" pid="3" name="Producer">
    <vt:lpwstr>Skia/PDF m155 Google Apps Renderer</vt:lpwstr>
  </property>
  <property fmtid="{D5CDD505-2E9C-101B-9397-08002B2CF9AE}" pid="4" name="LastSaved">
    <vt:filetime>2026-09-15T00:00:00Z</vt:filetime>
  </property>
</Properties>
</file>