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EDE0" w14:textId="77777777" w:rsidR="00DD63CF" w:rsidRDefault="00000000">
      <w:pPr>
        <w:widowControl w:val="0"/>
        <w:pBdr>
          <w:top w:val="nil"/>
          <w:left w:val="nil"/>
          <w:bottom w:val="nil"/>
          <w:right w:val="nil"/>
          <w:between w:val="nil"/>
        </w:pBdr>
        <w:spacing w:line="276" w:lineRule="auto"/>
      </w:pPr>
      <w:r>
        <w:pict w14:anchorId="4C251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7FA3809D" w14:textId="77777777" w:rsidR="00DD63CF" w:rsidRDefault="00DD63CF">
      <w:pPr>
        <w:widowControl w:val="0"/>
        <w:pBdr>
          <w:top w:val="nil"/>
          <w:left w:val="nil"/>
          <w:bottom w:val="nil"/>
          <w:right w:val="nil"/>
          <w:between w:val="nil"/>
        </w:pBdr>
        <w:spacing w:line="276" w:lineRule="auto"/>
      </w:pPr>
    </w:p>
    <w:p w14:paraId="3E8A09DC" w14:textId="77777777" w:rsidR="00DD63CF" w:rsidRDefault="00000000">
      <w:pPr>
        <w:tabs>
          <w:tab w:val="left" w:pos="5655"/>
        </w:tabs>
        <w:rPr>
          <w:rFonts w:ascii="Calibri" w:eastAsia="Calibri" w:hAnsi="Calibri" w:cs="Calibri"/>
          <w:sz w:val="16"/>
          <w:szCs w:val="16"/>
        </w:rPr>
        <w:sectPr w:rsidR="00DD63CF">
          <w:headerReference w:type="even" r:id="rId8"/>
          <w:headerReference w:type="default" r:id="rId9"/>
          <w:footerReference w:type="default" r:id="rId10"/>
          <w:headerReference w:type="first" r:id="rId11"/>
          <w:pgSz w:w="11900" w:h="16840"/>
          <w:pgMar w:top="1002" w:right="851" w:bottom="851" w:left="851" w:header="705" w:footer="225" w:gutter="0"/>
          <w:pgNumType w:start="1"/>
          <w:cols w:space="720"/>
        </w:sectPr>
      </w:pPr>
      <w:r>
        <w:rPr>
          <w:rFonts w:ascii="Calibri" w:eastAsia="Calibri" w:hAnsi="Calibri" w:cs="Calibri"/>
          <w:sz w:val="16"/>
          <w:szCs w:val="16"/>
        </w:rPr>
        <w:tab/>
      </w:r>
      <w:r>
        <w:rPr>
          <w:rFonts w:ascii="Calibri" w:eastAsia="Calibri" w:hAnsi="Calibri" w:cs="Calibri"/>
          <w:sz w:val="16"/>
          <w:szCs w:val="16"/>
        </w:rPr>
        <w:tab/>
      </w:r>
    </w:p>
    <w:p w14:paraId="50A91C74" w14:textId="77777777" w:rsidR="00DD63CF" w:rsidRDefault="00DD63CF">
      <w:pPr>
        <w:widowControl w:val="0"/>
        <w:pBdr>
          <w:top w:val="nil"/>
          <w:left w:val="nil"/>
          <w:bottom w:val="nil"/>
          <w:right w:val="nil"/>
          <w:between w:val="nil"/>
        </w:pBdr>
        <w:spacing w:line="276" w:lineRule="auto"/>
        <w:rPr>
          <w:rFonts w:ascii="Calibri" w:eastAsia="Calibri" w:hAnsi="Calibri" w:cs="Calibri"/>
          <w:sz w:val="16"/>
          <w:szCs w:val="16"/>
        </w:rPr>
      </w:pPr>
    </w:p>
    <w:tbl>
      <w:tblPr>
        <w:tblStyle w:val="a4"/>
        <w:tblW w:w="10343" w:type="dxa"/>
        <w:tblBorders>
          <w:top w:val="single" w:sz="12" w:space="0" w:color="1F497D"/>
          <w:left w:val="single" w:sz="4" w:space="0" w:color="1F497D"/>
          <w:bottom w:val="single" w:sz="12" w:space="0" w:color="1F497D"/>
          <w:right w:val="single" w:sz="4" w:space="0" w:color="1F497D"/>
          <w:insideH w:val="single" w:sz="4" w:space="0" w:color="000000"/>
          <w:insideV w:val="single" w:sz="4" w:space="0" w:color="1F497D"/>
        </w:tblBorders>
        <w:tblLayout w:type="fixed"/>
        <w:tblLook w:val="0000" w:firstRow="0" w:lastRow="0" w:firstColumn="0" w:lastColumn="0" w:noHBand="0" w:noVBand="0"/>
      </w:tblPr>
      <w:tblGrid>
        <w:gridCol w:w="2093"/>
        <w:gridCol w:w="2685"/>
        <w:gridCol w:w="1485"/>
        <w:gridCol w:w="4080"/>
      </w:tblGrid>
      <w:tr w:rsidR="00DD63CF" w14:paraId="64A3D4D2" w14:textId="77777777">
        <w:tc>
          <w:tcPr>
            <w:tcW w:w="2093" w:type="dxa"/>
            <w:shd w:val="clear" w:color="auto" w:fill="B8CCE4"/>
          </w:tcPr>
          <w:p w14:paraId="02B57EB0" w14:textId="77777777" w:rsidR="00DD63CF" w:rsidRDefault="00000000">
            <w:pPr>
              <w:spacing w:before="120" w:after="120"/>
              <w:rPr>
                <w:rFonts w:ascii="Calibri" w:eastAsia="Calibri" w:hAnsi="Calibri" w:cs="Calibri"/>
                <w:b/>
                <w:color w:val="000000"/>
                <w:sz w:val="20"/>
                <w:szCs w:val="20"/>
              </w:rPr>
            </w:pPr>
            <w:r>
              <w:rPr>
                <w:rFonts w:ascii="Calibri" w:eastAsia="Calibri" w:hAnsi="Calibri" w:cs="Calibri"/>
                <w:b/>
                <w:color w:val="000000"/>
                <w:sz w:val="20"/>
                <w:szCs w:val="20"/>
              </w:rPr>
              <w:t>Position Title:</w:t>
            </w:r>
          </w:p>
        </w:tc>
        <w:tc>
          <w:tcPr>
            <w:tcW w:w="8250" w:type="dxa"/>
            <w:gridSpan w:val="3"/>
          </w:tcPr>
          <w:p w14:paraId="07C9D2AC" w14:textId="77777777" w:rsidR="00DD63CF" w:rsidRDefault="00000000">
            <w:pPr>
              <w:spacing w:before="120" w:after="120"/>
              <w:rPr>
                <w:rFonts w:ascii="Calibri" w:eastAsia="Calibri" w:hAnsi="Calibri" w:cs="Calibri"/>
                <w:b/>
                <w:color w:val="000000"/>
                <w:sz w:val="20"/>
                <w:szCs w:val="20"/>
              </w:rPr>
            </w:pPr>
            <w:r>
              <w:rPr>
                <w:rFonts w:ascii="Calibri" w:eastAsia="Calibri" w:hAnsi="Calibri" w:cs="Calibri"/>
                <w:b/>
                <w:sz w:val="22"/>
                <w:szCs w:val="22"/>
              </w:rPr>
              <w:t>Representative Team</w:t>
            </w:r>
            <w:r>
              <w:rPr>
                <w:rFonts w:ascii="Calibri" w:eastAsia="Calibri" w:hAnsi="Calibri" w:cs="Calibri"/>
                <w:b/>
                <w:color w:val="000000"/>
                <w:sz w:val="22"/>
                <w:szCs w:val="22"/>
              </w:rPr>
              <w:t xml:space="preserve"> Coach </w:t>
            </w:r>
          </w:p>
        </w:tc>
      </w:tr>
      <w:tr w:rsidR="00DD63CF" w14:paraId="250DCCE0" w14:textId="77777777">
        <w:tc>
          <w:tcPr>
            <w:tcW w:w="2093" w:type="dxa"/>
            <w:shd w:val="clear" w:color="auto" w:fill="B8CCE4"/>
          </w:tcPr>
          <w:p w14:paraId="7C285FEE"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Reports to:</w:t>
            </w:r>
          </w:p>
        </w:tc>
        <w:tc>
          <w:tcPr>
            <w:tcW w:w="2685" w:type="dxa"/>
          </w:tcPr>
          <w:p w14:paraId="33F534B5" w14:textId="1BEED195" w:rsidR="00DD63CF" w:rsidRPr="008A3734" w:rsidRDefault="009E4483" w:rsidP="009E4483">
            <w:pPr>
              <w:spacing w:before="120" w:after="120"/>
              <w:rPr>
                <w:rFonts w:ascii="Calibri" w:eastAsia="Calibri" w:hAnsi="Calibri" w:cs="Calibri"/>
                <w:bCs/>
                <w:color w:val="000000"/>
                <w:sz w:val="20"/>
                <w:szCs w:val="20"/>
                <w:highlight w:val="yellow"/>
              </w:rPr>
            </w:pPr>
            <w:r w:rsidRPr="009E4483">
              <w:rPr>
                <w:rFonts w:ascii="Calibri" w:eastAsia="Calibri" w:hAnsi="Calibri" w:cs="Calibri"/>
                <w:b/>
                <w:sz w:val="22"/>
                <w:szCs w:val="22"/>
              </w:rPr>
              <w:t>DNA Committee</w:t>
            </w:r>
          </w:p>
        </w:tc>
        <w:tc>
          <w:tcPr>
            <w:tcW w:w="1485" w:type="dxa"/>
            <w:shd w:val="clear" w:color="auto" w:fill="B8CCE4"/>
          </w:tcPr>
          <w:p w14:paraId="60F3D859"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Direct Reports:</w:t>
            </w:r>
          </w:p>
        </w:tc>
        <w:tc>
          <w:tcPr>
            <w:tcW w:w="4080" w:type="dxa"/>
          </w:tcPr>
          <w:p w14:paraId="05BFAAF3" w14:textId="5F316534" w:rsidR="00DD63CF" w:rsidRDefault="009E4483">
            <w:pPr>
              <w:spacing w:before="60" w:after="60"/>
              <w:rPr>
                <w:rFonts w:ascii="Calibri" w:eastAsia="Calibri" w:hAnsi="Calibri" w:cs="Calibri"/>
                <w:color w:val="000000"/>
                <w:sz w:val="20"/>
                <w:szCs w:val="20"/>
              </w:rPr>
            </w:pPr>
            <w:r>
              <w:rPr>
                <w:rFonts w:ascii="Calibri" w:eastAsia="Calibri" w:hAnsi="Calibri" w:cs="Calibri"/>
                <w:sz w:val="20"/>
                <w:szCs w:val="20"/>
              </w:rPr>
              <w:t xml:space="preserve">Assistant Coach &amp; </w:t>
            </w:r>
            <w:r w:rsidR="00000000">
              <w:rPr>
                <w:rFonts w:ascii="Calibri" w:eastAsia="Calibri" w:hAnsi="Calibri" w:cs="Calibri"/>
                <w:sz w:val="20"/>
                <w:szCs w:val="20"/>
              </w:rPr>
              <w:t>Team Manager (if applicable)</w:t>
            </w:r>
          </w:p>
        </w:tc>
      </w:tr>
      <w:tr w:rsidR="00DD63CF" w14:paraId="1F356F46" w14:textId="77777777">
        <w:tc>
          <w:tcPr>
            <w:tcW w:w="2093" w:type="dxa"/>
            <w:shd w:val="clear" w:color="auto" w:fill="B8CCE4"/>
          </w:tcPr>
          <w:p w14:paraId="1D796161"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Employment Status:</w:t>
            </w:r>
          </w:p>
        </w:tc>
        <w:tc>
          <w:tcPr>
            <w:tcW w:w="8250" w:type="dxa"/>
            <w:gridSpan w:val="3"/>
          </w:tcPr>
          <w:p w14:paraId="5297779B" w14:textId="7E5D270D" w:rsidR="00341DB3" w:rsidRPr="00341DB3" w:rsidRDefault="00D00916" w:rsidP="00341DB3">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 xml:space="preserve">Volunteer - Honorarium </w:t>
            </w:r>
            <w:r w:rsidR="00341DB3">
              <w:rPr>
                <w:rFonts w:ascii="Calibri" w:eastAsia="Calibri" w:hAnsi="Calibri" w:cs="Calibri"/>
                <w:color w:val="000000"/>
                <w:sz w:val="20"/>
                <w:szCs w:val="20"/>
              </w:rPr>
              <w:t xml:space="preserve">payment - </w:t>
            </w:r>
            <w:r w:rsidR="00341DB3" w:rsidRPr="00341DB3">
              <w:rPr>
                <w:rFonts w:ascii="Calibri" w:eastAsia="Calibri" w:hAnsi="Calibri" w:cs="Calibri"/>
                <w:color w:val="000000"/>
                <w:sz w:val="20"/>
                <w:szCs w:val="20"/>
              </w:rPr>
              <w:t xml:space="preserve">A payment will apply </w:t>
            </w:r>
            <w:r w:rsidR="00341DB3">
              <w:rPr>
                <w:rFonts w:ascii="Calibri" w:eastAsia="Calibri" w:hAnsi="Calibri" w:cs="Calibri"/>
                <w:color w:val="000000"/>
                <w:sz w:val="20"/>
                <w:szCs w:val="20"/>
              </w:rPr>
              <w:t xml:space="preserve">and </w:t>
            </w:r>
            <w:r w:rsidR="00341DB3" w:rsidRPr="00341DB3">
              <w:rPr>
                <w:rFonts w:ascii="Calibri" w:eastAsia="Calibri" w:hAnsi="Calibri" w:cs="Calibri"/>
                <w:color w:val="000000"/>
                <w:sz w:val="20"/>
                <w:szCs w:val="20"/>
              </w:rPr>
              <w:t>is set based on experience &amp;</w:t>
            </w:r>
          </w:p>
          <w:p w14:paraId="54997BF6" w14:textId="1D79CB7D" w:rsidR="00DD63CF" w:rsidRDefault="00341DB3" w:rsidP="00341DB3">
            <w:pPr>
              <w:autoSpaceDE w:val="0"/>
              <w:autoSpaceDN w:val="0"/>
              <w:adjustRightInd w:val="0"/>
              <w:rPr>
                <w:rFonts w:ascii="Calibri" w:eastAsia="Calibri" w:hAnsi="Calibri" w:cs="Calibri"/>
                <w:sz w:val="20"/>
                <w:szCs w:val="20"/>
                <w:highlight w:val="yellow"/>
              </w:rPr>
            </w:pPr>
            <w:r w:rsidRPr="00341DB3">
              <w:rPr>
                <w:rFonts w:ascii="Calibri" w:eastAsia="Calibri" w:hAnsi="Calibri" w:cs="Calibri"/>
                <w:color w:val="000000"/>
                <w:sz w:val="20"/>
                <w:szCs w:val="20"/>
              </w:rPr>
              <w:t>coaching accreditation</w:t>
            </w:r>
          </w:p>
        </w:tc>
      </w:tr>
      <w:tr w:rsidR="00DD63CF" w14:paraId="72D28B2B" w14:textId="77777777">
        <w:tc>
          <w:tcPr>
            <w:tcW w:w="2093" w:type="dxa"/>
            <w:shd w:val="clear" w:color="auto" w:fill="B8CCE4"/>
          </w:tcPr>
          <w:p w14:paraId="5FFAA147"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Time Commitment</w:t>
            </w:r>
          </w:p>
        </w:tc>
        <w:tc>
          <w:tcPr>
            <w:tcW w:w="8250" w:type="dxa"/>
            <w:gridSpan w:val="3"/>
          </w:tcPr>
          <w:p w14:paraId="2D09FA42" w14:textId="486A7AF6" w:rsidR="00DD63CF" w:rsidRDefault="00000000">
            <w:pPr>
              <w:spacing w:before="40" w:after="40"/>
              <w:rPr>
                <w:rFonts w:ascii="Calibri" w:eastAsia="Calibri" w:hAnsi="Calibri" w:cs="Calibri"/>
                <w:color w:val="000000"/>
                <w:sz w:val="20"/>
                <w:szCs w:val="20"/>
                <w:highlight w:val="yellow"/>
              </w:rPr>
            </w:pPr>
            <w:r w:rsidRPr="00D00916">
              <w:rPr>
                <w:rFonts w:ascii="Calibri" w:eastAsia="Calibri" w:hAnsi="Calibri" w:cs="Calibri"/>
                <w:sz w:val="20"/>
                <w:szCs w:val="20"/>
              </w:rPr>
              <w:t xml:space="preserve">Approximately </w:t>
            </w:r>
            <w:r w:rsidR="00D00916" w:rsidRPr="00D00916">
              <w:rPr>
                <w:rFonts w:ascii="Calibri" w:eastAsia="Calibri" w:hAnsi="Calibri" w:cs="Calibri"/>
                <w:sz w:val="20"/>
                <w:szCs w:val="20"/>
              </w:rPr>
              <w:t>4</w:t>
            </w:r>
            <w:r w:rsidRPr="00D00916">
              <w:rPr>
                <w:rFonts w:ascii="Calibri" w:eastAsia="Calibri" w:hAnsi="Calibri" w:cs="Calibri"/>
                <w:sz w:val="20"/>
                <w:szCs w:val="20"/>
              </w:rPr>
              <w:t xml:space="preserve"> hours per week during the season, except for meetings</w:t>
            </w:r>
            <w:r w:rsidR="00D00916" w:rsidRPr="00D00916">
              <w:rPr>
                <w:rFonts w:ascii="Calibri" w:eastAsia="Calibri" w:hAnsi="Calibri" w:cs="Calibri"/>
                <w:sz w:val="20"/>
                <w:szCs w:val="20"/>
              </w:rPr>
              <w:t xml:space="preserve">, tournaments </w:t>
            </w:r>
            <w:r w:rsidRPr="00D00916">
              <w:rPr>
                <w:rFonts w:ascii="Calibri" w:eastAsia="Calibri" w:hAnsi="Calibri" w:cs="Calibri"/>
                <w:sz w:val="20"/>
                <w:szCs w:val="20"/>
              </w:rPr>
              <w:t>and other organised events arranged by the committee.</w:t>
            </w:r>
          </w:p>
        </w:tc>
      </w:tr>
      <w:tr w:rsidR="00DD63CF" w14:paraId="1D6CE61D" w14:textId="77777777">
        <w:tc>
          <w:tcPr>
            <w:tcW w:w="2093" w:type="dxa"/>
            <w:shd w:val="clear" w:color="auto" w:fill="B8CCE4"/>
          </w:tcPr>
          <w:p w14:paraId="1231DE9E"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sz w:val="20"/>
                <w:szCs w:val="20"/>
              </w:rPr>
              <w:t xml:space="preserve">Darebin </w:t>
            </w:r>
            <w:r>
              <w:rPr>
                <w:rFonts w:ascii="Calibri" w:eastAsia="Calibri" w:hAnsi="Calibri" w:cs="Calibri"/>
                <w:b/>
                <w:color w:val="000000"/>
                <w:sz w:val="20"/>
                <w:szCs w:val="20"/>
              </w:rPr>
              <w:t xml:space="preserve">Netball </w:t>
            </w:r>
            <w:r>
              <w:rPr>
                <w:rFonts w:ascii="Calibri" w:eastAsia="Calibri" w:hAnsi="Calibri" w:cs="Calibri"/>
                <w:b/>
                <w:sz w:val="20"/>
                <w:szCs w:val="20"/>
              </w:rPr>
              <w:t>Association</w:t>
            </w:r>
          </w:p>
        </w:tc>
        <w:tc>
          <w:tcPr>
            <w:tcW w:w="8250" w:type="dxa"/>
            <w:gridSpan w:val="3"/>
          </w:tcPr>
          <w:p w14:paraId="1E361FC1" w14:textId="582C09B5" w:rsidR="00DD63CF" w:rsidRDefault="00D00916">
            <w:pPr>
              <w:spacing w:before="120" w:after="120"/>
              <w:rPr>
                <w:rFonts w:ascii="Helvetica Neue Light" w:eastAsia="Helvetica Neue Light" w:hAnsi="Helvetica Neue Light" w:cs="Helvetica Neue Light"/>
                <w:color w:val="000000"/>
                <w:sz w:val="20"/>
                <w:szCs w:val="20"/>
                <w:highlight w:val="yellow"/>
              </w:rPr>
            </w:pPr>
            <w:r>
              <w:rPr>
                <w:rFonts w:ascii="Calibri" w:eastAsia="Calibri" w:hAnsi="Calibri" w:cs="Calibri"/>
                <w:sz w:val="20"/>
                <w:szCs w:val="20"/>
              </w:rPr>
              <w:t xml:space="preserve">Darebin Netball Association is a not for profit, </w:t>
            </w:r>
            <w:proofErr w:type="gramStart"/>
            <w:r w:rsidRPr="00357A6B">
              <w:rPr>
                <w:rFonts w:ascii="Calibri" w:eastAsia="Calibri" w:hAnsi="Calibri" w:cs="Calibri"/>
                <w:sz w:val="20"/>
                <w:szCs w:val="20"/>
              </w:rPr>
              <w:t>member based</w:t>
            </w:r>
            <w:proofErr w:type="gramEnd"/>
            <w:r w:rsidRPr="00357A6B">
              <w:rPr>
                <w:rFonts w:ascii="Calibri" w:eastAsia="Calibri" w:hAnsi="Calibri" w:cs="Calibri"/>
                <w:sz w:val="20"/>
                <w:szCs w:val="20"/>
              </w:rPr>
              <w:t xml:space="preserve"> </w:t>
            </w:r>
            <w:proofErr w:type="spellStart"/>
            <w:r w:rsidRPr="00357A6B">
              <w:rPr>
                <w:rFonts w:ascii="Calibri" w:eastAsia="Calibri" w:hAnsi="Calibri" w:cs="Calibri"/>
                <w:sz w:val="20"/>
                <w:szCs w:val="20"/>
              </w:rPr>
              <w:t>organisation</w:t>
            </w:r>
            <w:proofErr w:type="spellEnd"/>
            <w:r w:rsidRPr="00357A6B">
              <w:rPr>
                <w:rFonts w:ascii="Calibri" w:eastAsia="Calibri" w:hAnsi="Calibri" w:cs="Calibri"/>
                <w:sz w:val="20"/>
                <w:szCs w:val="20"/>
              </w:rPr>
              <w:t xml:space="preserve"> which is governed by a volunteer Board of Directors and an affiliate member of netball Victoria.</w:t>
            </w:r>
          </w:p>
        </w:tc>
      </w:tr>
      <w:tr w:rsidR="00DD63CF" w14:paraId="7CBBCFD4" w14:textId="77777777">
        <w:tc>
          <w:tcPr>
            <w:tcW w:w="2093" w:type="dxa"/>
            <w:tcBorders>
              <w:top w:val="single" w:sz="4" w:space="0" w:color="1F497D"/>
              <w:left w:val="single" w:sz="4" w:space="0" w:color="1F497D"/>
              <w:bottom w:val="single" w:sz="12" w:space="0" w:color="1F497D"/>
              <w:right w:val="single" w:sz="4" w:space="0" w:color="1F497D"/>
            </w:tcBorders>
            <w:shd w:val="clear" w:color="auto" w:fill="B8CCE4"/>
          </w:tcPr>
          <w:p w14:paraId="75C4A672" w14:textId="77777777" w:rsidR="00DD63CF" w:rsidRDefault="00000000">
            <w:pPr>
              <w:spacing w:before="60" w:after="60"/>
              <w:rPr>
                <w:rFonts w:ascii="Calibri" w:eastAsia="Calibri" w:hAnsi="Calibri" w:cs="Calibri"/>
                <w:b/>
                <w:color w:val="000000"/>
                <w:sz w:val="20"/>
                <w:szCs w:val="20"/>
              </w:rPr>
            </w:pPr>
            <w:r>
              <w:rPr>
                <w:rFonts w:ascii="Calibri" w:eastAsia="Calibri" w:hAnsi="Calibri" w:cs="Calibri"/>
                <w:b/>
                <w:color w:val="000000"/>
                <w:sz w:val="20"/>
                <w:szCs w:val="20"/>
              </w:rPr>
              <w:t>Commitment to Child Safety</w:t>
            </w:r>
          </w:p>
        </w:tc>
        <w:tc>
          <w:tcPr>
            <w:tcW w:w="8250" w:type="dxa"/>
            <w:gridSpan w:val="3"/>
            <w:tcBorders>
              <w:top w:val="single" w:sz="4" w:space="0" w:color="1F497D"/>
              <w:left w:val="single" w:sz="4" w:space="0" w:color="1F497D"/>
              <w:bottom w:val="single" w:sz="12" w:space="0" w:color="1F497D"/>
              <w:right w:val="single" w:sz="4" w:space="0" w:color="1F497D"/>
            </w:tcBorders>
          </w:tcPr>
          <w:p w14:paraId="1432614C" w14:textId="77777777" w:rsidR="00DD63CF" w:rsidRDefault="00000000">
            <w:pPr>
              <w:rPr>
                <w:rFonts w:ascii="Calibri" w:eastAsia="Calibri" w:hAnsi="Calibri" w:cs="Calibri"/>
                <w:sz w:val="20"/>
                <w:szCs w:val="20"/>
              </w:rPr>
            </w:pPr>
            <w:r>
              <w:rPr>
                <w:rFonts w:ascii="Calibri" w:eastAsia="Calibri" w:hAnsi="Calibri" w:cs="Calibri"/>
                <w:sz w:val="20"/>
                <w:szCs w:val="20"/>
              </w:rPr>
              <w:t xml:space="preserve">We require all applicants to undergo background checks and screening prior to or during any appointment. Netball’s Commitment Statement to Safeguarding Children and Young People and other important information can be found at </w:t>
            </w:r>
            <w:hyperlink r:id="rId12">
              <w:r>
                <w:rPr>
                  <w:rFonts w:ascii="Calibri" w:eastAsia="Calibri" w:hAnsi="Calibri" w:cs="Calibri"/>
                  <w:color w:val="0563C1"/>
                  <w:sz w:val="20"/>
                  <w:szCs w:val="20"/>
                  <w:u w:val="single"/>
                </w:rPr>
                <w:t>https://vic.netball.com.au/child-safety-netball</w:t>
              </w:r>
            </w:hyperlink>
          </w:p>
          <w:p w14:paraId="6BCB5A14" w14:textId="77777777" w:rsidR="00DD63CF" w:rsidRDefault="00DD63CF">
            <w:pPr>
              <w:rPr>
                <w:rFonts w:ascii="Calibri" w:eastAsia="Calibri" w:hAnsi="Calibri" w:cs="Calibri"/>
                <w:sz w:val="20"/>
                <w:szCs w:val="20"/>
              </w:rPr>
            </w:pPr>
          </w:p>
          <w:p w14:paraId="734B9751" w14:textId="77777777" w:rsidR="00DD63CF" w:rsidRDefault="00000000">
            <w:pPr>
              <w:rPr>
                <w:rFonts w:ascii="Calibri" w:eastAsia="Calibri" w:hAnsi="Calibri" w:cs="Calibri"/>
                <w:b/>
                <w:sz w:val="20"/>
                <w:szCs w:val="20"/>
              </w:rPr>
            </w:pPr>
            <w:r>
              <w:rPr>
                <w:rFonts w:ascii="Calibri" w:eastAsia="Calibri" w:hAnsi="Calibri" w:cs="Calibri"/>
                <w:b/>
                <w:sz w:val="20"/>
                <w:szCs w:val="20"/>
              </w:rPr>
              <w:t>Darebin Netball Association Commitment to Safeguarding Children &amp; Young People</w:t>
            </w:r>
          </w:p>
          <w:p w14:paraId="35F8E78D" w14:textId="77777777" w:rsidR="00DD63CF" w:rsidRDefault="00000000">
            <w:pPr>
              <w:rPr>
                <w:rFonts w:ascii="Calibri" w:eastAsia="Calibri" w:hAnsi="Calibri" w:cs="Calibri"/>
                <w:sz w:val="20"/>
                <w:szCs w:val="20"/>
              </w:rPr>
            </w:pPr>
            <w:r>
              <w:rPr>
                <w:rFonts w:ascii="Calibri" w:eastAsia="Calibri" w:hAnsi="Calibri" w:cs="Calibri"/>
                <w:sz w:val="20"/>
                <w:szCs w:val="20"/>
              </w:rPr>
              <w:t xml:space="preserve">At Darebin Netball Association, we embrace diversity in gender, age, ethnicity, disability, </w:t>
            </w:r>
            <w:proofErr w:type="gramStart"/>
            <w:r>
              <w:rPr>
                <w:rFonts w:ascii="Calibri" w:eastAsia="Calibri" w:hAnsi="Calibri" w:cs="Calibri"/>
                <w:sz w:val="20"/>
                <w:szCs w:val="20"/>
              </w:rPr>
              <w:t>religion</w:t>
            </w:r>
            <w:proofErr w:type="gramEnd"/>
            <w:r>
              <w:rPr>
                <w:rFonts w:ascii="Calibri" w:eastAsia="Calibri" w:hAnsi="Calibri" w:cs="Calibri"/>
                <w:sz w:val="20"/>
                <w:szCs w:val="20"/>
              </w:rPr>
              <w:t xml:space="preserve"> and sexual orientation. We are committed to providing a safe environment for children across Netball. Every person in the netball community has a responsibility to understand their role in ensuring the safety and wellbeing of all children and young people in our care. Darebin Netball Association is committed to promoting and protecting the rights of children and preventing abuse from occurring by fostering a culture where children feel safe and empowered. We also seek to ensure the cultural safety of First Nations children, children from culturally and/or linguistically diverse backgrounds and children with a disability.</w:t>
            </w:r>
          </w:p>
          <w:p w14:paraId="28D7E012" w14:textId="77777777" w:rsidR="00DD63CF" w:rsidRDefault="00DD63CF">
            <w:pPr>
              <w:rPr>
                <w:sz w:val="20"/>
                <w:szCs w:val="20"/>
              </w:rPr>
            </w:pPr>
          </w:p>
        </w:tc>
      </w:tr>
    </w:tbl>
    <w:p w14:paraId="4C20E82F" w14:textId="77777777" w:rsidR="00DD63CF" w:rsidRDefault="00DD63CF">
      <w:pPr>
        <w:rPr>
          <w:rFonts w:ascii="Calibri" w:eastAsia="Calibri" w:hAnsi="Calibri" w:cs="Calibri"/>
          <w:color w:val="000000"/>
          <w:sz w:val="20"/>
          <w:szCs w:val="20"/>
        </w:rPr>
      </w:pPr>
    </w:p>
    <w:tbl>
      <w:tblPr>
        <w:tblStyle w:val="a5"/>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0DE7241D" w14:textId="77777777">
        <w:tc>
          <w:tcPr>
            <w:tcW w:w="10456" w:type="dxa"/>
            <w:tcBorders>
              <w:top w:val="single" w:sz="12" w:space="0" w:color="1F497D"/>
              <w:bottom w:val="single" w:sz="12" w:space="0" w:color="1F497D"/>
            </w:tcBorders>
            <w:shd w:val="clear" w:color="auto" w:fill="B8CCE4"/>
          </w:tcPr>
          <w:p w14:paraId="257829C5" w14:textId="77777777" w:rsidR="00DD63CF" w:rsidRDefault="00000000">
            <w:pPr>
              <w:spacing w:before="60" w:after="60"/>
              <w:jc w:val="center"/>
              <w:rPr>
                <w:rFonts w:ascii="Calibri" w:eastAsia="Calibri" w:hAnsi="Calibri" w:cs="Calibri"/>
                <w:b/>
                <w:color w:val="000000"/>
                <w:sz w:val="20"/>
                <w:szCs w:val="20"/>
              </w:rPr>
            </w:pPr>
            <w:r>
              <w:rPr>
                <w:rFonts w:ascii="Calibri" w:eastAsia="Calibri" w:hAnsi="Calibri" w:cs="Calibri"/>
                <w:b/>
                <w:color w:val="000000"/>
                <w:sz w:val="20"/>
                <w:szCs w:val="20"/>
              </w:rPr>
              <w:t>Primary Purpose of Position</w:t>
            </w:r>
          </w:p>
        </w:tc>
      </w:tr>
      <w:tr w:rsidR="00DD63CF" w14:paraId="66F5C3A7" w14:textId="77777777">
        <w:tc>
          <w:tcPr>
            <w:tcW w:w="10456" w:type="dxa"/>
            <w:tcBorders>
              <w:top w:val="single" w:sz="12" w:space="0" w:color="1F497D"/>
            </w:tcBorders>
          </w:tcPr>
          <w:p w14:paraId="77613331"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Lead </w:t>
            </w:r>
            <w:r>
              <w:rPr>
                <w:rFonts w:ascii="Calibri" w:eastAsia="Calibri" w:hAnsi="Calibri" w:cs="Calibri"/>
                <w:sz w:val="20"/>
                <w:szCs w:val="20"/>
              </w:rPr>
              <w:t>Representative team pla</w:t>
            </w:r>
            <w:r>
              <w:rPr>
                <w:rFonts w:ascii="Calibri" w:eastAsia="Calibri" w:hAnsi="Calibri" w:cs="Calibri"/>
                <w:color w:val="000000"/>
                <w:sz w:val="20"/>
                <w:szCs w:val="20"/>
              </w:rPr>
              <w:t xml:space="preserve">yers, in a coaching capacity, </w:t>
            </w:r>
            <w:r>
              <w:rPr>
                <w:rFonts w:ascii="Calibri" w:eastAsia="Calibri" w:hAnsi="Calibri" w:cs="Calibri"/>
                <w:sz w:val="20"/>
                <w:szCs w:val="20"/>
              </w:rPr>
              <w:t xml:space="preserve">to foster skill development and </w:t>
            </w:r>
            <w:proofErr w:type="spellStart"/>
            <w:r>
              <w:rPr>
                <w:rFonts w:ascii="Calibri" w:eastAsia="Calibri" w:hAnsi="Calibri" w:cs="Calibri"/>
                <w:sz w:val="20"/>
                <w:szCs w:val="20"/>
              </w:rPr>
              <w:t>oncourt</w:t>
            </w:r>
            <w:proofErr w:type="spellEnd"/>
            <w:r>
              <w:rPr>
                <w:rFonts w:ascii="Calibri" w:eastAsia="Calibri" w:hAnsi="Calibri" w:cs="Calibri"/>
                <w:sz w:val="20"/>
                <w:szCs w:val="20"/>
              </w:rPr>
              <w:t xml:space="preserve"> performance.</w:t>
            </w:r>
          </w:p>
        </w:tc>
      </w:tr>
    </w:tbl>
    <w:p w14:paraId="7D5FCA63" w14:textId="77777777" w:rsidR="00DD63CF" w:rsidRDefault="00DD63CF">
      <w:pPr>
        <w:rPr>
          <w:rFonts w:ascii="Calibri" w:eastAsia="Calibri" w:hAnsi="Calibri" w:cs="Calibri"/>
          <w:color w:val="000000"/>
          <w:sz w:val="20"/>
          <w:szCs w:val="20"/>
        </w:rPr>
      </w:pPr>
    </w:p>
    <w:tbl>
      <w:tblPr>
        <w:tblStyle w:val="a6"/>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71C4D88A" w14:textId="77777777">
        <w:tc>
          <w:tcPr>
            <w:tcW w:w="10456" w:type="dxa"/>
            <w:tcBorders>
              <w:top w:val="single" w:sz="12" w:space="0" w:color="1F497D"/>
              <w:left w:val="single" w:sz="4" w:space="0" w:color="1F497D"/>
              <w:bottom w:val="single" w:sz="12" w:space="0" w:color="1F497D"/>
              <w:right w:val="single" w:sz="4" w:space="0" w:color="1F497D"/>
            </w:tcBorders>
            <w:shd w:val="clear" w:color="auto" w:fill="B8CCE4"/>
          </w:tcPr>
          <w:p w14:paraId="5EE4274F" w14:textId="77777777" w:rsidR="00DD63CF" w:rsidRDefault="00000000">
            <w:pPr>
              <w:spacing w:before="60" w:after="60"/>
              <w:jc w:val="center"/>
              <w:rPr>
                <w:rFonts w:ascii="Calibri" w:eastAsia="Calibri" w:hAnsi="Calibri" w:cs="Calibri"/>
                <w:b/>
                <w:color w:val="000000"/>
                <w:sz w:val="20"/>
                <w:szCs w:val="20"/>
              </w:rPr>
            </w:pPr>
            <w:r>
              <w:rPr>
                <w:rFonts w:ascii="Calibri" w:eastAsia="Calibri" w:hAnsi="Calibri" w:cs="Calibri"/>
                <w:b/>
                <w:color w:val="000000"/>
                <w:sz w:val="20"/>
                <w:szCs w:val="20"/>
              </w:rPr>
              <w:t>Key Responsibilities</w:t>
            </w:r>
          </w:p>
        </w:tc>
      </w:tr>
      <w:tr w:rsidR="00DD63CF" w14:paraId="736937C9" w14:textId="77777777">
        <w:trPr>
          <w:trHeight w:val="397"/>
        </w:trPr>
        <w:tc>
          <w:tcPr>
            <w:tcW w:w="10456" w:type="dxa"/>
            <w:tcBorders>
              <w:top w:val="single" w:sz="4" w:space="0" w:color="000000"/>
              <w:left w:val="single" w:sz="4" w:space="0" w:color="000000"/>
              <w:bottom w:val="single" w:sz="4" w:space="0" w:color="000000"/>
              <w:right w:val="single" w:sz="4" w:space="0" w:color="000000"/>
            </w:tcBorders>
          </w:tcPr>
          <w:p w14:paraId="27B413FB"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Follow the Association’s coaching structure and approach to align with its principles and strategic goals</w:t>
            </w:r>
          </w:p>
          <w:p w14:paraId="426F42C0" w14:textId="71C782B6"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Determine the skill development requirements for players</w:t>
            </w:r>
          </w:p>
          <w:p w14:paraId="41608CED"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Ensure players are provided with </w:t>
            </w:r>
            <w:r>
              <w:rPr>
                <w:rFonts w:ascii="Calibri" w:eastAsia="Calibri" w:hAnsi="Calibri" w:cs="Calibri"/>
                <w:sz w:val="20"/>
                <w:szCs w:val="20"/>
              </w:rPr>
              <w:t>skill development opportunities in line with the skills framework (guide)</w:t>
            </w:r>
          </w:p>
          <w:p w14:paraId="300B3D62"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Use available online coaching resources to deliver quality training sessions for all players</w:t>
            </w:r>
            <w:r>
              <w:rPr>
                <w:rFonts w:ascii="Calibri" w:eastAsia="Calibri" w:hAnsi="Calibri" w:cs="Calibri"/>
                <w:color w:val="000000"/>
                <w:sz w:val="20"/>
                <w:szCs w:val="20"/>
              </w:rPr>
              <w:t xml:space="preserve"> </w:t>
            </w:r>
          </w:p>
          <w:p w14:paraId="3A3EB7E9"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Provide clear coaching instruction to players in the areas of technique, positional skills and team </w:t>
            </w:r>
            <w:proofErr w:type="gramStart"/>
            <w:r>
              <w:rPr>
                <w:rFonts w:ascii="Calibri" w:eastAsia="Calibri" w:hAnsi="Calibri" w:cs="Calibri"/>
                <w:color w:val="000000"/>
                <w:sz w:val="20"/>
                <w:szCs w:val="20"/>
              </w:rPr>
              <w:t>skills</w:t>
            </w:r>
            <w:proofErr w:type="gramEnd"/>
            <w:r>
              <w:rPr>
                <w:rFonts w:ascii="Calibri" w:eastAsia="Calibri" w:hAnsi="Calibri" w:cs="Calibri"/>
                <w:color w:val="000000"/>
                <w:sz w:val="20"/>
                <w:szCs w:val="20"/>
              </w:rPr>
              <w:t xml:space="preserve"> </w:t>
            </w:r>
          </w:p>
          <w:p w14:paraId="13224149"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Nurture</w:t>
            </w:r>
            <w:r>
              <w:rPr>
                <w:rFonts w:ascii="Calibri" w:eastAsia="Calibri" w:hAnsi="Calibri" w:cs="Calibri"/>
                <w:color w:val="000000"/>
                <w:sz w:val="20"/>
                <w:szCs w:val="20"/>
              </w:rPr>
              <w:t xml:space="preserve"> </w:t>
            </w:r>
            <w:r>
              <w:rPr>
                <w:rFonts w:ascii="Calibri" w:eastAsia="Calibri" w:hAnsi="Calibri" w:cs="Calibri"/>
                <w:sz w:val="20"/>
                <w:szCs w:val="20"/>
              </w:rPr>
              <w:t xml:space="preserve">player </w:t>
            </w:r>
            <w:r>
              <w:rPr>
                <w:rFonts w:ascii="Calibri" w:eastAsia="Calibri" w:hAnsi="Calibri" w:cs="Calibri"/>
                <w:color w:val="000000"/>
                <w:sz w:val="20"/>
                <w:szCs w:val="20"/>
              </w:rPr>
              <w:t xml:space="preserve">and team performance, by ensuring </w:t>
            </w:r>
            <w:r>
              <w:rPr>
                <w:rFonts w:ascii="Calibri" w:eastAsia="Calibri" w:hAnsi="Calibri" w:cs="Calibri"/>
                <w:sz w:val="20"/>
                <w:szCs w:val="20"/>
              </w:rPr>
              <w:t xml:space="preserve">players </w:t>
            </w:r>
            <w:r>
              <w:rPr>
                <w:rFonts w:ascii="Calibri" w:eastAsia="Calibri" w:hAnsi="Calibri" w:cs="Calibri"/>
                <w:color w:val="000000"/>
                <w:sz w:val="20"/>
                <w:szCs w:val="20"/>
              </w:rPr>
              <w:t xml:space="preserve">are appropriately challenged and provided with constructive feedback </w:t>
            </w:r>
          </w:p>
          <w:p w14:paraId="242F469E"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Communicate with and support the Team Manager as required</w:t>
            </w:r>
          </w:p>
          <w:p w14:paraId="44B4DE9C"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Abide by Association Policies and Procedures </w:t>
            </w:r>
          </w:p>
          <w:p w14:paraId="69CCDDE3"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Abide and sign the Coaches Code of Conduct  </w:t>
            </w:r>
          </w:p>
        </w:tc>
      </w:tr>
    </w:tbl>
    <w:p w14:paraId="268E108F" w14:textId="77777777" w:rsidR="00DD63CF" w:rsidRDefault="00000000">
      <w:pPr>
        <w:rPr>
          <w:rFonts w:ascii="Calibri" w:eastAsia="Calibri" w:hAnsi="Calibri" w:cs="Calibri"/>
          <w:sz w:val="20"/>
          <w:szCs w:val="20"/>
        </w:rPr>
      </w:pPr>
      <w:r>
        <w:br w:type="page"/>
      </w:r>
    </w:p>
    <w:p w14:paraId="331DFF36" w14:textId="77777777" w:rsidR="00DD63CF" w:rsidRDefault="00DD63CF">
      <w:pPr>
        <w:rPr>
          <w:rFonts w:ascii="Calibri" w:eastAsia="Calibri" w:hAnsi="Calibri" w:cs="Calibri"/>
          <w:sz w:val="20"/>
          <w:szCs w:val="20"/>
        </w:rPr>
      </w:pPr>
    </w:p>
    <w:tbl>
      <w:tblPr>
        <w:tblStyle w:val="a7"/>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1783B057" w14:textId="77777777">
        <w:tc>
          <w:tcPr>
            <w:tcW w:w="10456" w:type="dxa"/>
            <w:tcBorders>
              <w:top w:val="single" w:sz="12" w:space="0" w:color="1F497D"/>
              <w:left w:val="single" w:sz="4" w:space="0" w:color="1F497D"/>
              <w:bottom w:val="single" w:sz="12" w:space="0" w:color="1F497D"/>
              <w:right w:val="single" w:sz="4" w:space="0" w:color="1F497D"/>
            </w:tcBorders>
            <w:shd w:val="clear" w:color="auto" w:fill="B8CCE4"/>
          </w:tcPr>
          <w:p w14:paraId="20D49C7A" w14:textId="77777777" w:rsidR="00DD63CF" w:rsidRDefault="00000000">
            <w:pPr>
              <w:spacing w:before="60" w:after="60"/>
              <w:jc w:val="center"/>
              <w:rPr>
                <w:rFonts w:ascii="Calibri" w:eastAsia="Calibri" w:hAnsi="Calibri" w:cs="Calibri"/>
                <w:b/>
                <w:color w:val="000000"/>
                <w:sz w:val="20"/>
                <w:szCs w:val="20"/>
              </w:rPr>
            </w:pPr>
            <w:bookmarkStart w:id="0" w:name="_heading=h.gjdgxs" w:colFirst="0" w:colLast="0"/>
            <w:bookmarkEnd w:id="0"/>
            <w:r>
              <w:rPr>
                <w:rFonts w:ascii="Calibri" w:eastAsia="Calibri" w:hAnsi="Calibri" w:cs="Calibri"/>
                <w:b/>
                <w:color w:val="000000"/>
                <w:sz w:val="20"/>
                <w:szCs w:val="20"/>
              </w:rPr>
              <w:t>Knowledge, Skills &amp; Abilities</w:t>
            </w:r>
          </w:p>
        </w:tc>
      </w:tr>
      <w:tr w:rsidR="00DD63CF" w14:paraId="312527AA" w14:textId="77777777">
        <w:tc>
          <w:tcPr>
            <w:tcW w:w="10456" w:type="dxa"/>
            <w:tcBorders>
              <w:bottom w:val="single" w:sz="4" w:space="0" w:color="1F497D"/>
            </w:tcBorders>
          </w:tcPr>
          <w:p w14:paraId="3210C00A" w14:textId="77777777" w:rsidR="00DD63CF" w:rsidRPr="00D00916" w:rsidRDefault="00000000">
            <w:pPr>
              <w:numPr>
                <w:ilvl w:val="0"/>
                <w:numId w:val="1"/>
              </w:numPr>
              <w:spacing w:line="276" w:lineRule="auto"/>
              <w:ind w:left="447" w:hanging="283"/>
              <w:rPr>
                <w:rFonts w:ascii="Calibri" w:eastAsia="Calibri" w:hAnsi="Calibri" w:cs="Calibri"/>
                <w:color w:val="000000"/>
                <w:sz w:val="20"/>
                <w:szCs w:val="20"/>
              </w:rPr>
            </w:pPr>
            <w:r w:rsidRPr="00D00916">
              <w:rPr>
                <w:rFonts w:ascii="Calibri" w:eastAsia="Calibri" w:hAnsi="Calibri" w:cs="Calibri"/>
                <w:color w:val="000000"/>
                <w:sz w:val="20"/>
                <w:szCs w:val="20"/>
              </w:rPr>
              <w:t xml:space="preserve">Qualifications; minimum Foundation Coaching Accreditation </w:t>
            </w:r>
          </w:p>
          <w:p w14:paraId="47A40F95"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Sound knowledge of netball</w:t>
            </w:r>
          </w:p>
          <w:p w14:paraId="7BF699B2"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Sound Knowledge of Netball Victoria’s Child Safety in Netball Code of Conduct </w:t>
            </w:r>
          </w:p>
          <w:p w14:paraId="3E734850"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Understanding of training match day responsibilities </w:t>
            </w:r>
          </w:p>
          <w:p w14:paraId="67A9E845"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Strong</w:t>
            </w:r>
            <w:r>
              <w:rPr>
                <w:rFonts w:ascii="Calibri" w:eastAsia="Calibri" w:hAnsi="Calibri" w:cs="Calibri"/>
                <w:color w:val="000000"/>
                <w:sz w:val="20"/>
                <w:szCs w:val="20"/>
              </w:rPr>
              <w:t xml:space="preserve"> communication and interpersonal skills </w:t>
            </w:r>
          </w:p>
          <w:p w14:paraId="7C409CA5"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sz w:val="20"/>
                <w:szCs w:val="20"/>
              </w:rPr>
              <w:t>Strong</w:t>
            </w:r>
            <w:r>
              <w:rPr>
                <w:rFonts w:ascii="Calibri" w:eastAsia="Calibri" w:hAnsi="Calibri" w:cs="Calibri"/>
                <w:color w:val="000000"/>
                <w:sz w:val="20"/>
                <w:szCs w:val="20"/>
              </w:rPr>
              <w:t xml:space="preserve"> leadership skills </w:t>
            </w:r>
          </w:p>
          <w:p w14:paraId="55C65043"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Can maintain confidentiality on relevant matters</w:t>
            </w:r>
          </w:p>
          <w:p w14:paraId="340210F4"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Be able to relate to a diverse group of individuals </w:t>
            </w:r>
          </w:p>
          <w:p w14:paraId="4E5128B9"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Positive and enthusiastic </w:t>
            </w:r>
          </w:p>
          <w:p w14:paraId="1A941102"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Well organised </w:t>
            </w:r>
          </w:p>
          <w:p w14:paraId="3D5D3E5D"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Ethical, </w:t>
            </w:r>
            <w:proofErr w:type="gramStart"/>
            <w:r>
              <w:rPr>
                <w:rFonts w:ascii="Calibri" w:eastAsia="Calibri" w:hAnsi="Calibri" w:cs="Calibri"/>
                <w:color w:val="000000"/>
                <w:sz w:val="20"/>
                <w:szCs w:val="20"/>
              </w:rPr>
              <w:t>honest</w:t>
            </w:r>
            <w:proofErr w:type="gramEnd"/>
            <w:r>
              <w:rPr>
                <w:rFonts w:ascii="Calibri" w:eastAsia="Calibri" w:hAnsi="Calibri" w:cs="Calibri"/>
                <w:color w:val="000000"/>
                <w:sz w:val="20"/>
                <w:szCs w:val="20"/>
              </w:rPr>
              <w:t xml:space="preserve"> and trustworthy   </w:t>
            </w:r>
          </w:p>
          <w:p w14:paraId="3D2E37F3"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 xml:space="preserve">Dedicated Club person </w:t>
            </w:r>
          </w:p>
        </w:tc>
      </w:tr>
    </w:tbl>
    <w:p w14:paraId="796F7C0C" w14:textId="77777777" w:rsidR="00DD63CF" w:rsidRDefault="00DD63CF">
      <w:pPr>
        <w:rPr>
          <w:rFonts w:ascii="Calibri" w:eastAsia="Calibri" w:hAnsi="Calibri" w:cs="Calibri"/>
          <w:color w:val="000000"/>
          <w:sz w:val="20"/>
          <w:szCs w:val="20"/>
        </w:rPr>
      </w:pPr>
    </w:p>
    <w:tbl>
      <w:tblPr>
        <w:tblStyle w:val="a8"/>
        <w:tblW w:w="1045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456"/>
      </w:tblGrid>
      <w:tr w:rsidR="00DD63CF" w14:paraId="4AA2D7B8" w14:textId="77777777">
        <w:tc>
          <w:tcPr>
            <w:tcW w:w="10456" w:type="dxa"/>
            <w:tcBorders>
              <w:top w:val="single" w:sz="12" w:space="0" w:color="1F497D"/>
              <w:left w:val="single" w:sz="4" w:space="0" w:color="1F497D"/>
              <w:bottom w:val="single" w:sz="12" w:space="0" w:color="1F497D"/>
              <w:right w:val="single" w:sz="4" w:space="0" w:color="1F497D"/>
            </w:tcBorders>
            <w:shd w:val="clear" w:color="auto" w:fill="B8CCE4"/>
          </w:tcPr>
          <w:p w14:paraId="44F6C9A7" w14:textId="77777777" w:rsidR="00DD63CF" w:rsidRDefault="00000000">
            <w:pPr>
              <w:spacing w:before="60" w:after="60"/>
              <w:jc w:val="center"/>
              <w:rPr>
                <w:rFonts w:ascii="Calibri" w:eastAsia="Calibri" w:hAnsi="Calibri" w:cs="Calibri"/>
                <w:b/>
                <w:color w:val="000000"/>
                <w:sz w:val="20"/>
                <w:szCs w:val="20"/>
              </w:rPr>
            </w:pPr>
            <w:r>
              <w:rPr>
                <w:rFonts w:ascii="Calibri" w:eastAsia="Calibri" w:hAnsi="Calibri" w:cs="Calibri"/>
                <w:b/>
                <w:color w:val="000000"/>
                <w:sz w:val="20"/>
                <w:szCs w:val="20"/>
              </w:rPr>
              <w:t>Other Requirements</w:t>
            </w:r>
          </w:p>
        </w:tc>
      </w:tr>
      <w:tr w:rsidR="00DD63CF" w14:paraId="0D91CFA6" w14:textId="77777777">
        <w:tc>
          <w:tcPr>
            <w:tcW w:w="10456" w:type="dxa"/>
            <w:tcBorders>
              <w:bottom w:val="single" w:sz="4" w:space="0" w:color="1F497D"/>
            </w:tcBorders>
          </w:tcPr>
          <w:p w14:paraId="643A95B1" w14:textId="77777777" w:rsidR="00DD63CF" w:rsidRDefault="00000000">
            <w:pPr>
              <w:numPr>
                <w:ilvl w:val="0"/>
                <w:numId w:val="1"/>
              </w:numPr>
              <w:spacing w:line="276" w:lineRule="auto"/>
              <w:ind w:left="447" w:hanging="283"/>
              <w:jc w:val="both"/>
              <w:rPr>
                <w:rFonts w:ascii="Calibri" w:eastAsia="Calibri" w:hAnsi="Calibri" w:cs="Calibri"/>
                <w:color w:val="000000"/>
                <w:sz w:val="20"/>
                <w:szCs w:val="20"/>
              </w:rPr>
            </w:pPr>
            <w:r>
              <w:rPr>
                <w:rFonts w:ascii="Calibri" w:eastAsia="Calibri" w:hAnsi="Calibri" w:cs="Calibri"/>
                <w:color w:val="000000"/>
                <w:sz w:val="20"/>
                <w:szCs w:val="20"/>
              </w:rPr>
              <w:t>Induction Training</w:t>
            </w:r>
          </w:p>
          <w:p w14:paraId="368D9E10" w14:textId="77777777" w:rsidR="00DD63CF" w:rsidRDefault="00000000">
            <w:pPr>
              <w:numPr>
                <w:ilvl w:val="0"/>
                <w:numId w:val="1"/>
              </w:numPr>
              <w:spacing w:line="276" w:lineRule="auto"/>
              <w:ind w:left="447" w:hanging="283"/>
              <w:jc w:val="both"/>
              <w:rPr>
                <w:rFonts w:ascii="Calibri" w:eastAsia="Calibri" w:hAnsi="Calibri" w:cs="Calibri"/>
                <w:color w:val="000000"/>
                <w:sz w:val="20"/>
                <w:szCs w:val="20"/>
              </w:rPr>
            </w:pPr>
            <w:r>
              <w:rPr>
                <w:rFonts w:ascii="Calibri" w:eastAsia="Calibri" w:hAnsi="Calibri" w:cs="Calibri"/>
                <w:color w:val="000000"/>
                <w:sz w:val="20"/>
                <w:szCs w:val="20"/>
              </w:rPr>
              <w:t>Police Check</w:t>
            </w:r>
          </w:p>
          <w:p w14:paraId="71F5A1D4" w14:textId="77777777" w:rsidR="00DD63CF" w:rsidRDefault="00000000">
            <w:pPr>
              <w:numPr>
                <w:ilvl w:val="0"/>
                <w:numId w:val="1"/>
              </w:numPr>
              <w:spacing w:line="276" w:lineRule="auto"/>
              <w:ind w:left="447" w:hanging="283"/>
              <w:rPr>
                <w:rFonts w:ascii="Calibri" w:eastAsia="Calibri" w:hAnsi="Calibri" w:cs="Calibri"/>
                <w:color w:val="000000"/>
                <w:sz w:val="20"/>
                <w:szCs w:val="20"/>
              </w:rPr>
            </w:pPr>
            <w:r>
              <w:rPr>
                <w:rFonts w:ascii="Calibri" w:eastAsia="Calibri" w:hAnsi="Calibri" w:cs="Calibri"/>
                <w:color w:val="000000"/>
                <w:sz w:val="20"/>
                <w:szCs w:val="20"/>
              </w:rPr>
              <w:t>Working with Children Check</w:t>
            </w:r>
          </w:p>
          <w:p w14:paraId="774E2FEF" w14:textId="77777777" w:rsidR="00DD63CF" w:rsidRDefault="00DD63CF">
            <w:pPr>
              <w:spacing w:line="276" w:lineRule="auto"/>
              <w:ind w:left="720"/>
              <w:jc w:val="both"/>
              <w:rPr>
                <w:rFonts w:ascii="Calibri" w:eastAsia="Calibri" w:hAnsi="Calibri" w:cs="Calibri"/>
                <w:color w:val="000000"/>
                <w:sz w:val="20"/>
                <w:szCs w:val="20"/>
              </w:rPr>
            </w:pPr>
          </w:p>
        </w:tc>
      </w:tr>
    </w:tbl>
    <w:p w14:paraId="2DD7D578" w14:textId="77777777" w:rsidR="00DD63CF" w:rsidRDefault="00DD63CF">
      <w:pPr>
        <w:rPr>
          <w:rFonts w:ascii="Calibri" w:eastAsia="Calibri" w:hAnsi="Calibri" w:cs="Calibri"/>
          <w:color w:val="000000"/>
          <w:sz w:val="20"/>
          <w:szCs w:val="20"/>
        </w:rPr>
      </w:pPr>
    </w:p>
    <w:sectPr w:rsidR="00DD63CF">
      <w:headerReference w:type="even" r:id="rId13"/>
      <w:headerReference w:type="default" r:id="rId14"/>
      <w:headerReference w:type="first" r:id="rId15"/>
      <w:type w:val="continuous"/>
      <w:pgSz w:w="11900" w:h="16840"/>
      <w:pgMar w:top="426" w:right="851" w:bottom="851" w:left="851" w:header="705"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0507" w14:textId="77777777" w:rsidR="007805FD" w:rsidRDefault="007805FD">
      <w:r>
        <w:separator/>
      </w:r>
    </w:p>
  </w:endnote>
  <w:endnote w:type="continuationSeparator" w:id="0">
    <w:p w14:paraId="636782FF" w14:textId="77777777" w:rsidR="007805FD" w:rsidRDefault="0078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Neue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4560" w14:textId="77777777" w:rsidR="00DD63CF" w:rsidRDefault="00000000">
    <w:pPr>
      <w:pBdr>
        <w:top w:val="nil"/>
        <w:left w:val="nil"/>
        <w:bottom w:val="nil"/>
        <w:right w:val="nil"/>
        <w:between w:val="nil"/>
      </w:pBdr>
      <w:tabs>
        <w:tab w:val="center" w:pos="4320"/>
        <w:tab w:val="right" w:pos="8640"/>
        <w:tab w:val="center" w:pos="5103"/>
        <w:tab w:val="right" w:pos="10206"/>
      </w:tabs>
      <w:rPr>
        <w:rFonts w:ascii="Calibri" w:eastAsia="Calibri" w:hAnsi="Calibri" w:cs="Calibri"/>
        <w:color w:val="000000"/>
        <w:sz w:val="20"/>
        <w:szCs w:val="20"/>
      </w:rPr>
    </w:pPr>
    <w:r>
      <w:rPr>
        <w:rFonts w:ascii="Arial" w:eastAsia="Arial" w:hAnsi="Arial" w:cs="Arial"/>
        <w:color w:val="000000"/>
        <w:sz w:val="14"/>
        <w:szCs w:val="14"/>
      </w:rPr>
      <w:tab/>
    </w:r>
    <w:r>
      <w:rPr>
        <w:rFonts w:ascii="Calibri" w:eastAsia="Calibri" w:hAnsi="Calibri" w:cs="Calibri"/>
        <w:color w:val="000000"/>
        <w:sz w:val="20"/>
        <w:szCs w:val="20"/>
      </w:rPr>
      <w:t>Our Identity Anchors:  We enable each other to shine| We have no limits; we’ve got this | We are leaders</w:t>
    </w:r>
  </w:p>
  <w:p w14:paraId="172875CE" w14:textId="77777777" w:rsidR="00DD63CF" w:rsidRDefault="00000000">
    <w:pPr>
      <w:pBdr>
        <w:top w:val="nil"/>
        <w:left w:val="nil"/>
        <w:bottom w:val="nil"/>
        <w:right w:val="nil"/>
        <w:between w:val="nil"/>
      </w:pBdr>
      <w:tabs>
        <w:tab w:val="center" w:pos="4320"/>
        <w:tab w:val="right" w:pos="8640"/>
        <w:tab w:val="center" w:pos="5103"/>
        <w:tab w:val="right" w:pos="10206"/>
      </w:tabs>
      <w:jc w:val="center"/>
      <w:rPr>
        <w:rFonts w:ascii="Arial" w:eastAsia="Arial" w:hAnsi="Arial" w:cs="Arial"/>
        <w:color w:val="000000"/>
        <w:sz w:val="14"/>
        <w:szCs w:val="14"/>
      </w:rPr>
    </w:pPr>
    <w:r>
      <w:rPr>
        <w:rFonts w:ascii="Arial" w:eastAsia="Arial" w:hAnsi="Arial" w:cs="Arial"/>
        <w:color w:val="000000"/>
        <w:sz w:val="14"/>
        <w:szCs w:val="14"/>
      </w:rPr>
      <w:t xml:space="preserve">Page </w:t>
    </w: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Pr>
        <w:rFonts w:ascii="Arial" w:eastAsia="Arial" w:hAnsi="Arial" w:cs="Arial"/>
        <w:color w:val="000000"/>
        <w:sz w:val="14"/>
        <w:szCs w:val="14"/>
      </w:rPr>
      <w:fldChar w:fldCharType="separate"/>
    </w:r>
    <w:r w:rsidR="00D00916">
      <w:rPr>
        <w:rFonts w:ascii="Arial" w:eastAsia="Arial" w:hAnsi="Arial" w:cs="Arial"/>
        <w:noProof/>
        <w:color w:val="000000"/>
        <w:sz w:val="14"/>
        <w:szCs w:val="14"/>
      </w:rPr>
      <w:t>1</w:t>
    </w:r>
    <w:r>
      <w:rPr>
        <w:rFonts w:ascii="Arial" w:eastAsia="Arial" w:hAnsi="Arial" w:cs="Arial"/>
        <w:color w:val="000000"/>
        <w:sz w:val="14"/>
        <w:szCs w:val="14"/>
      </w:rPr>
      <w:fldChar w:fldCharType="end"/>
    </w:r>
    <w:r>
      <w:rPr>
        <w:rFonts w:ascii="Arial" w:eastAsia="Arial" w:hAnsi="Arial" w:cs="Arial"/>
        <w:color w:val="000000"/>
        <w:sz w:val="14"/>
        <w:szCs w:val="14"/>
      </w:rPr>
      <w:t xml:space="preserve"> of </w:t>
    </w:r>
    <w:r>
      <w:rPr>
        <w:rFonts w:ascii="Arial" w:eastAsia="Arial" w:hAnsi="Arial" w:cs="Arial"/>
        <w:color w:val="000000"/>
        <w:sz w:val="14"/>
        <w:szCs w:val="14"/>
      </w:rPr>
      <w:fldChar w:fldCharType="begin"/>
    </w:r>
    <w:r>
      <w:rPr>
        <w:rFonts w:ascii="Arial" w:eastAsia="Arial" w:hAnsi="Arial" w:cs="Arial"/>
        <w:color w:val="000000"/>
        <w:sz w:val="14"/>
        <w:szCs w:val="14"/>
      </w:rPr>
      <w:instrText>NUMPAGES</w:instrText>
    </w:r>
    <w:r>
      <w:rPr>
        <w:rFonts w:ascii="Arial" w:eastAsia="Arial" w:hAnsi="Arial" w:cs="Arial"/>
        <w:color w:val="000000"/>
        <w:sz w:val="14"/>
        <w:szCs w:val="14"/>
      </w:rPr>
      <w:fldChar w:fldCharType="separate"/>
    </w:r>
    <w:r w:rsidR="00D00916">
      <w:rPr>
        <w:rFonts w:ascii="Arial" w:eastAsia="Arial" w:hAnsi="Arial" w:cs="Arial"/>
        <w:noProof/>
        <w:color w:val="000000"/>
        <w:sz w:val="14"/>
        <w:szCs w:val="14"/>
      </w:rPr>
      <w:t>2</w:t>
    </w:r>
    <w:r>
      <w:rPr>
        <w:rFonts w:ascii="Arial" w:eastAsia="Arial" w:hAnsi="Arial" w:cs="Arial"/>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45E3" w14:textId="77777777" w:rsidR="007805FD" w:rsidRDefault="007805FD">
      <w:r>
        <w:separator/>
      </w:r>
    </w:p>
  </w:footnote>
  <w:footnote w:type="continuationSeparator" w:id="0">
    <w:p w14:paraId="26C88E15" w14:textId="77777777" w:rsidR="007805FD" w:rsidRDefault="00780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7ED0" w14:textId="77777777" w:rsidR="00DD63CF"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0" distR="0" simplePos="0" relativeHeight="251656704" behindDoc="1" locked="0" layoutInCell="1" hidden="0" allowOverlap="1" wp14:anchorId="25E696B4" wp14:editId="1A303895">
              <wp:simplePos x="0" y="0"/>
              <wp:positionH relativeFrom="margin">
                <wp:align>center</wp:align>
              </wp:positionH>
              <wp:positionV relativeFrom="margin">
                <wp:align>center</wp:align>
              </wp:positionV>
              <wp:extent cx="9162549" cy="9162549"/>
              <wp:effectExtent l="0" t="0" r="0" b="0"/>
              <wp:wrapNone/>
              <wp:docPr id="16" name="Rectangle 16"/>
              <wp:cNvGraphicFramePr/>
              <a:graphic xmlns:a="http://schemas.openxmlformats.org/drawingml/2006/main">
                <a:graphicData uri="http://schemas.microsoft.com/office/word/2010/wordprocessingShape">
                  <wps:wsp>
                    <wps:cNvSpPr/>
                    <wps:spPr>
                      <a:xfrm rot="-2700000">
                        <a:off x="2085275" y="2475710"/>
                        <a:ext cx="6521450" cy="2608580"/>
                      </a:xfrm>
                      <a:prstGeom prst="rect">
                        <a:avLst/>
                      </a:prstGeom>
                      <a:noFill/>
                      <a:ln>
                        <a:noFill/>
                      </a:ln>
                    </wps:spPr>
                    <wps:txbx>
                      <w:txbxContent>
                        <w:p w14:paraId="7E9A5104" w14:textId="77777777" w:rsidR="00DD63CF" w:rsidRDefault="00000000">
                          <w:pPr>
                            <w:jc w:val="center"/>
                            <w:textDirection w:val="btLr"/>
                          </w:pPr>
                          <w:r>
                            <w:rPr>
                              <w:rFonts w:ascii="Arial Rounded" w:eastAsia="Arial Rounded" w:hAnsi="Arial Rounded" w:cs="Arial Rounded"/>
                              <w:b/>
                              <w:color w:val="A5A5A5"/>
                              <w:sz w:val="144"/>
                            </w:rPr>
                            <w:t>DRAFT</w:t>
                          </w:r>
                        </w:p>
                      </w:txbxContent>
                    </wps:txbx>
                    <wps:bodyPr spcFirstLastPara="1" wrap="square" lIns="91425" tIns="91425" rIns="91425" bIns="91425" anchor="ctr" anchorCtr="0">
                      <a:noAutofit/>
                    </wps:bodyPr>
                  </wps:wsp>
                </a:graphicData>
              </a:graphic>
            </wp:anchor>
          </w:drawing>
        </mc:Choice>
        <mc:Fallback>
          <w:pict>
            <v:rect w14:anchorId="25E696B4" id="Rectangle 16" o:spid="_x0000_s1026" style="position:absolute;margin-left:0;margin-top:0;width:721.45pt;height:721.45pt;rotation:-45;z-index:-25165977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" filled="f" stroked="f">
              <v:textbox inset="2.53958mm,2.53958mm,2.53958mm,2.53958mm">
                <w:txbxContent>
                  <w:p w14:paraId="7E9A5104" w14:textId="77777777" w:rsidR="00DD63CF" w:rsidRDefault="00000000">
                    <w:pPr>
                      <w:jc w:val="center"/>
                      <w:textDirection w:val="btLr"/>
                    </w:pPr>
                    <w:r>
                      <w:rPr>
                        <w:rFonts w:ascii="Arial Rounded" w:eastAsia="Arial Rounded" w:hAnsi="Arial Rounded" w:cs="Arial Rounded"/>
                        <w:b/>
                        <w:color w:val="A5A5A5"/>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D265" w14:textId="77777777" w:rsidR="00DD63CF" w:rsidRDefault="00000000">
    <w:pPr>
      <w:ind w:left="3261" w:hanging="3261"/>
      <w:rPr>
        <w:rFonts w:ascii="Open Sans" w:eastAsia="Open Sans" w:hAnsi="Open Sans" w:cs="Open Sans"/>
        <w:b/>
        <w:sz w:val="36"/>
        <w:szCs w:val="36"/>
      </w:rPr>
    </w:pPr>
    <w:r>
      <w:rPr>
        <w:noProof/>
      </w:rPr>
      <w:drawing>
        <wp:inline distT="114300" distB="114300" distL="114300" distR="114300" wp14:anchorId="46F760A7" wp14:editId="1B43CD2C">
          <wp:extent cx="1476375" cy="106680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76375" cy="1066800"/>
                  </a:xfrm>
                  <a:prstGeom prst="rect">
                    <a:avLst/>
                  </a:prstGeom>
                  <a:ln/>
                </pic:spPr>
              </pic:pic>
            </a:graphicData>
          </a:graphic>
        </wp:inline>
      </w:drawing>
    </w:r>
    <w:r>
      <w:rPr>
        <w:rFonts w:ascii="Open Sans" w:eastAsia="Open Sans" w:hAnsi="Open Sans" w:cs="Open Sans"/>
        <w:b/>
        <w:sz w:val="36"/>
        <w:szCs w:val="36"/>
      </w:rPr>
      <w:t xml:space="preserve">     Representative Team Coach </w:t>
    </w:r>
    <w:r>
      <w:rPr>
        <w:noProof/>
      </w:rPr>
      <w:drawing>
        <wp:anchor distT="0" distB="0" distL="114300" distR="114300" simplePos="0" relativeHeight="251655680" behindDoc="0" locked="0" layoutInCell="1" hidden="0" allowOverlap="1" wp14:anchorId="1322D70C" wp14:editId="3AA09478">
          <wp:simplePos x="0" y="0"/>
          <wp:positionH relativeFrom="column">
            <wp:posOffset>5879465</wp:posOffset>
          </wp:positionH>
          <wp:positionV relativeFrom="paragraph">
            <wp:posOffset>0</wp:posOffset>
          </wp:positionV>
          <wp:extent cx="990600" cy="101092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90600" cy="1010920"/>
                  </a:xfrm>
                  <a:prstGeom prst="rect">
                    <a:avLst/>
                  </a:prstGeom>
                  <a:ln/>
                </pic:spPr>
              </pic:pic>
            </a:graphicData>
          </a:graphic>
        </wp:anchor>
      </w:drawing>
    </w:r>
  </w:p>
  <w:p w14:paraId="01676448" w14:textId="77777777" w:rsidR="00DD63CF" w:rsidRDefault="00000000">
    <w:pPr>
      <w:rPr>
        <w:rFonts w:ascii="Open Sans" w:eastAsia="Open Sans" w:hAnsi="Open Sans" w:cs="Open Sans"/>
        <w:b/>
        <w:sz w:val="36"/>
        <w:szCs w:val="36"/>
      </w:rPr>
    </w:pPr>
    <w:r>
      <w:rPr>
        <w:rFonts w:ascii="Open Sans" w:eastAsia="Open Sans" w:hAnsi="Open Sans" w:cs="Open Sans"/>
        <w:b/>
        <w:sz w:val="36"/>
        <w:szCs w:val="36"/>
      </w:rPr>
      <w:t xml:space="preserve">                                POSITION DESCRIPTION</w:t>
    </w:r>
  </w:p>
  <w:p w14:paraId="767ECDBC" w14:textId="77777777" w:rsidR="00DD63CF" w:rsidRDefault="00000000">
    <w:pPr>
      <w:ind w:left="3261" w:hanging="3261"/>
      <w:rPr>
        <w:rFonts w:ascii="Open Sans" w:eastAsia="Open Sans" w:hAnsi="Open Sans" w:cs="Open Sans"/>
        <w:i/>
      </w:rPr>
    </w:pPr>
    <w:r>
      <w:rPr>
        <w:rFonts w:ascii="Open Sans" w:eastAsia="Open Sans" w:hAnsi="Open Sans" w:cs="Open Sans"/>
        <w:b/>
        <w:sz w:val="36"/>
        <w:szCs w:val="36"/>
      </w:rPr>
      <w:t xml:space="preserve">                              </w:t>
    </w:r>
    <w:r>
      <w:rPr>
        <w:rFonts w:ascii="Open Sans" w:eastAsia="Open Sans" w:hAnsi="Open Sans" w:cs="Open Sans"/>
        <w:i/>
      </w:rPr>
      <w:t>Netball Victoria exists to improve people’s lives.</w:t>
    </w:r>
  </w:p>
  <w:p w14:paraId="79A78C3F" w14:textId="77777777" w:rsidR="00DD63CF" w:rsidRDefault="00DD63CF">
    <w:pPr>
      <w:ind w:left="3261" w:hanging="3261"/>
      <w:rPr>
        <w:rFonts w:ascii="Open Sans" w:eastAsia="Open Sans" w:hAnsi="Open Sans" w:cs="Open Sans"/>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B7CE" w14:textId="77777777" w:rsidR="00DD63CF" w:rsidRDefault="00000000">
    <w:pPr>
      <w:pBdr>
        <w:top w:val="nil"/>
        <w:left w:val="nil"/>
        <w:bottom w:val="nil"/>
        <w:right w:val="nil"/>
        <w:between w:val="nil"/>
      </w:pBdr>
      <w:tabs>
        <w:tab w:val="center" w:pos="4320"/>
        <w:tab w:val="right" w:pos="8640"/>
      </w:tabs>
      <w:rPr>
        <w:color w:val="000000"/>
      </w:rPr>
    </w:pPr>
    <w:r>
      <w:rPr>
        <w:color w:val="000000"/>
      </w:rPr>
      <w:pict w14:anchorId="3D6C8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3.5pt;height:205.4pt;rotation:315;z-index:-251656704;visibility:visible;mso-position-horizontal:center;mso-position-horizontal-relative:margin;mso-position-vertical:center;mso-position-vertical-relative:margin" fillcolor="#a5a5a5" stroked="f">
          <v:fill opacity=".5"/>
          <v:textpath style="font-family:&quot;&amp;quo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18EB" w14:textId="77777777" w:rsidR="00DD63CF"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0" distR="0" simplePos="0" relativeHeight="251658752" behindDoc="1" locked="0" layoutInCell="1" hidden="0" allowOverlap="1" wp14:anchorId="0686F432" wp14:editId="0252D08C">
              <wp:simplePos x="0" y="0"/>
              <wp:positionH relativeFrom="margin">
                <wp:align>center</wp:align>
              </wp:positionH>
              <wp:positionV relativeFrom="margin">
                <wp:align>center</wp:align>
              </wp:positionV>
              <wp:extent cx="9162549" cy="9162549"/>
              <wp:effectExtent l="0" t="0" r="0" b="0"/>
              <wp:wrapNone/>
              <wp:docPr id="18" name="Rectangle 18"/>
              <wp:cNvGraphicFramePr/>
              <a:graphic xmlns:a="http://schemas.openxmlformats.org/drawingml/2006/main">
                <a:graphicData uri="http://schemas.microsoft.com/office/word/2010/wordprocessingShape">
                  <wps:wsp>
                    <wps:cNvSpPr/>
                    <wps:spPr>
                      <a:xfrm rot="-2700000">
                        <a:off x="2085275" y="2475710"/>
                        <a:ext cx="6521450" cy="2608580"/>
                      </a:xfrm>
                      <a:prstGeom prst="rect">
                        <a:avLst/>
                      </a:prstGeom>
                      <a:noFill/>
                      <a:ln>
                        <a:noFill/>
                      </a:ln>
                    </wps:spPr>
                    <wps:txbx>
                      <w:txbxContent>
                        <w:p w14:paraId="0FEE869E" w14:textId="77777777" w:rsidR="00DD63CF" w:rsidRDefault="00000000">
                          <w:pPr>
                            <w:jc w:val="center"/>
                            <w:textDirection w:val="btLr"/>
                          </w:pPr>
                          <w:r>
                            <w:rPr>
                              <w:rFonts w:ascii="Arial Rounded" w:eastAsia="Arial Rounded" w:hAnsi="Arial Rounded" w:cs="Arial Rounded"/>
                              <w:b/>
                              <w:color w:val="A5A5A5"/>
                              <w:sz w:val="144"/>
                            </w:rPr>
                            <w:t>DRAFT</w:t>
                          </w:r>
                        </w:p>
                      </w:txbxContent>
                    </wps:txbx>
                    <wps:bodyPr spcFirstLastPara="1" wrap="square" lIns="91425" tIns="91425" rIns="91425" bIns="91425" anchor="ctr" anchorCtr="0">
                      <a:noAutofit/>
                    </wps:bodyPr>
                  </wps:wsp>
                </a:graphicData>
              </a:graphic>
            </wp:anchor>
          </w:drawing>
        </mc:Choice>
        <mc:Fallback>
          <w:pict>
            <v:rect w14:anchorId="0686F432" id="Rectangle 18" o:spid="_x0000_s1027" style="position:absolute;margin-left:0;margin-top:0;width:721.45pt;height:721.45pt;rotation:-45;z-index:-25165772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" filled="f" stroked="f">
              <v:textbox inset="2.53958mm,2.53958mm,2.53958mm,2.53958mm">
                <w:txbxContent>
                  <w:p w14:paraId="0FEE869E" w14:textId="77777777" w:rsidR="00DD63CF" w:rsidRDefault="00000000">
                    <w:pPr>
                      <w:jc w:val="center"/>
                      <w:textDirection w:val="btLr"/>
                    </w:pPr>
                    <w:r>
                      <w:rPr>
                        <w:rFonts w:ascii="Arial Rounded" w:eastAsia="Arial Rounded" w:hAnsi="Arial Rounded" w:cs="Arial Rounded"/>
                        <w:b/>
                        <w:color w:val="A5A5A5"/>
                        <w:sz w:val="144"/>
                      </w:rPr>
                      <w:t>DRAFT</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6791" w14:textId="77777777" w:rsidR="00DD63CF" w:rsidRDefault="00DD63CF">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A433" w14:textId="77777777" w:rsidR="00DD63CF" w:rsidRDefault="00000000">
    <w:pPr>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0" distR="0" simplePos="0" relativeHeight="251657728" behindDoc="1" locked="0" layoutInCell="1" hidden="0" allowOverlap="1" wp14:anchorId="3E174F0B" wp14:editId="1F403E14">
              <wp:simplePos x="0" y="0"/>
              <wp:positionH relativeFrom="margin">
                <wp:align>center</wp:align>
              </wp:positionH>
              <wp:positionV relativeFrom="margin">
                <wp:align>center</wp:align>
              </wp:positionV>
              <wp:extent cx="9162549" cy="9162549"/>
              <wp:effectExtent l="0" t="0" r="0" b="0"/>
              <wp:wrapNone/>
              <wp:docPr id="17" name="Rectangle 17"/>
              <wp:cNvGraphicFramePr/>
              <a:graphic xmlns:a="http://schemas.openxmlformats.org/drawingml/2006/main">
                <a:graphicData uri="http://schemas.microsoft.com/office/word/2010/wordprocessingShape">
                  <wps:wsp>
                    <wps:cNvSpPr/>
                    <wps:spPr>
                      <a:xfrm rot="-2700000">
                        <a:off x="2085275" y="2475710"/>
                        <a:ext cx="6521450" cy="2608580"/>
                      </a:xfrm>
                      <a:prstGeom prst="rect">
                        <a:avLst/>
                      </a:prstGeom>
                      <a:noFill/>
                      <a:ln>
                        <a:noFill/>
                      </a:ln>
                    </wps:spPr>
                    <wps:txbx>
                      <w:txbxContent>
                        <w:p w14:paraId="35AF64C7" w14:textId="77777777" w:rsidR="00DD63CF" w:rsidRDefault="00000000">
                          <w:pPr>
                            <w:jc w:val="center"/>
                            <w:textDirection w:val="btLr"/>
                          </w:pPr>
                          <w:r>
                            <w:rPr>
                              <w:rFonts w:ascii="Arial Rounded" w:eastAsia="Arial Rounded" w:hAnsi="Arial Rounded" w:cs="Arial Rounded"/>
                              <w:b/>
                              <w:color w:val="A5A5A5"/>
                              <w:sz w:val="144"/>
                            </w:rPr>
                            <w:t>DRAFT</w:t>
                          </w:r>
                        </w:p>
                      </w:txbxContent>
                    </wps:txbx>
                    <wps:bodyPr spcFirstLastPara="1" wrap="square" lIns="91425" tIns="91425" rIns="91425" bIns="91425" anchor="ctr" anchorCtr="0">
                      <a:noAutofit/>
                    </wps:bodyPr>
                  </wps:wsp>
                </a:graphicData>
              </a:graphic>
            </wp:anchor>
          </w:drawing>
        </mc:Choice>
        <mc:Fallback>
          <w:pict>
            <v:rect w14:anchorId="3E174F0B" id="Rectangle 17" o:spid="_x0000_s1028" style="position:absolute;margin-left:0;margin-top:0;width:721.45pt;height:721.45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" filled="f" stroked="f">
              <v:textbox inset="2.53958mm,2.53958mm,2.53958mm,2.53958mm">
                <w:txbxContent>
                  <w:p w14:paraId="35AF64C7" w14:textId="77777777" w:rsidR="00DD63CF" w:rsidRDefault="00000000">
                    <w:pPr>
                      <w:jc w:val="center"/>
                      <w:textDirection w:val="btLr"/>
                    </w:pPr>
                    <w:r>
                      <w:rPr>
                        <w:rFonts w:ascii="Arial Rounded" w:eastAsia="Arial Rounded" w:hAnsi="Arial Rounded" w:cs="Arial Rounded"/>
                        <w:b/>
                        <w:color w:val="A5A5A5"/>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55C47"/>
    <w:multiLevelType w:val="multilevel"/>
    <w:tmpl w:val="D28A7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692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CF"/>
    <w:rsid w:val="002F4BEF"/>
    <w:rsid w:val="00341DB3"/>
    <w:rsid w:val="00572D03"/>
    <w:rsid w:val="005835B2"/>
    <w:rsid w:val="007805FD"/>
    <w:rsid w:val="008A3734"/>
    <w:rsid w:val="009E4483"/>
    <w:rsid w:val="00D00916"/>
    <w:rsid w:val="00DD63CF"/>
    <w:rsid w:val="00DF6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D3D241"/>
  <w15:docId w15:val="{89392E31-7F54-4891-9703-347DBDBA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CD3"/>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8263BF"/>
    <w:pPr>
      <w:tabs>
        <w:tab w:val="center" w:pos="4320"/>
        <w:tab w:val="right" w:pos="8640"/>
      </w:tabs>
    </w:pPr>
  </w:style>
  <w:style w:type="character" w:customStyle="1" w:styleId="HeaderChar">
    <w:name w:val="Header Char"/>
    <w:basedOn w:val="DefaultParagraphFont"/>
    <w:link w:val="Header"/>
    <w:uiPriority w:val="99"/>
    <w:semiHidden/>
    <w:rsid w:val="008263BF"/>
  </w:style>
  <w:style w:type="paragraph" w:styleId="Footer">
    <w:name w:val="footer"/>
    <w:basedOn w:val="Normal"/>
    <w:link w:val="FooterChar"/>
    <w:unhideWhenUsed/>
    <w:rsid w:val="008263BF"/>
    <w:pPr>
      <w:tabs>
        <w:tab w:val="center" w:pos="4320"/>
        <w:tab w:val="right" w:pos="8640"/>
      </w:tabs>
    </w:pPr>
  </w:style>
  <w:style w:type="character" w:customStyle="1" w:styleId="FooterChar">
    <w:name w:val="Footer Char"/>
    <w:basedOn w:val="DefaultParagraphFont"/>
    <w:link w:val="Footer"/>
    <w:uiPriority w:val="99"/>
    <w:semiHidden/>
    <w:rsid w:val="008263BF"/>
  </w:style>
  <w:style w:type="table" w:styleId="TableGrid">
    <w:name w:val="Table Grid"/>
    <w:basedOn w:val="TableNormal"/>
    <w:uiPriority w:val="59"/>
    <w:rsid w:val="00166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F540AB"/>
    <w:pPr>
      <w:spacing w:line="360" w:lineRule="auto"/>
      <w:jc w:val="both"/>
    </w:pPr>
    <w:rPr>
      <w:rFonts w:ascii="Times New Roman" w:eastAsia="Times New Roman" w:hAnsi="Times New Roman"/>
      <w:sz w:val="22"/>
      <w:szCs w:val="20"/>
      <w:lang w:val="en-AU" w:eastAsia="en-AU"/>
    </w:rPr>
  </w:style>
  <w:style w:type="character" w:customStyle="1" w:styleId="BodyText2Char">
    <w:name w:val="Body Text 2 Char"/>
    <w:basedOn w:val="DefaultParagraphFont"/>
    <w:link w:val="BodyText2"/>
    <w:rsid w:val="00F540AB"/>
    <w:rPr>
      <w:rFonts w:ascii="Times New Roman" w:eastAsia="Times New Roman" w:hAnsi="Times New Roman"/>
      <w:sz w:val="22"/>
    </w:rPr>
  </w:style>
  <w:style w:type="paragraph" w:styleId="BalloonText">
    <w:name w:val="Balloon Text"/>
    <w:basedOn w:val="Normal"/>
    <w:link w:val="BalloonTextChar"/>
    <w:rsid w:val="00EC555E"/>
    <w:rPr>
      <w:rFonts w:ascii="Tahoma" w:hAnsi="Tahoma" w:cs="Tahoma"/>
      <w:sz w:val="16"/>
      <w:szCs w:val="16"/>
    </w:rPr>
  </w:style>
  <w:style w:type="character" w:customStyle="1" w:styleId="BalloonTextChar">
    <w:name w:val="Balloon Text Char"/>
    <w:basedOn w:val="DefaultParagraphFont"/>
    <w:link w:val="BalloonText"/>
    <w:rsid w:val="00EC555E"/>
    <w:rPr>
      <w:rFonts w:ascii="Tahoma" w:hAnsi="Tahoma" w:cs="Tahoma"/>
      <w:sz w:val="16"/>
      <w:szCs w:val="16"/>
      <w:lang w:val="en-US" w:eastAsia="en-US"/>
    </w:rPr>
  </w:style>
  <w:style w:type="paragraph" w:styleId="ListParagraph">
    <w:name w:val="List Paragraph"/>
    <w:basedOn w:val="Normal"/>
    <w:uiPriority w:val="34"/>
    <w:qFormat/>
    <w:rsid w:val="00C9327B"/>
    <w:pPr>
      <w:spacing w:after="200" w:line="276" w:lineRule="auto"/>
      <w:ind w:left="720"/>
    </w:pPr>
    <w:rPr>
      <w:rFonts w:ascii="Calibri" w:eastAsia="Calibri" w:hAnsi="Calibri"/>
      <w:sz w:val="22"/>
      <w:szCs w:val="22"/>
      <w:lang w:val="en-AU"/>
    </w:rPr>
  </w:style>
  <w:style w:type="paragraph" w:styleId="BodyTextIndent2">
    <w:name w:val="Body Text Indent 2"/>
    <w:basedOn w:val="Normal"/>
    <w:link w:val="BodyTextIndent2Char"/>
    <w:rsid w:val="00494E1C"/>
    <w:pPr>
      <w:spacing w:after="120" w:line="480" w:lineRule="auto"/>
      <w:ind w:left="283"/>
    </w:pPr>
    <w:rPr>
      <w:rFonts w:ascii="Times New Roman" w:eastAsia="Times New Roman" w:hAnsi="Times New Roman"/>
    </w:rPr>
  </w:style>
  <w:style w:type="character" w:customStyle="1" w:styleId="BodyTextIndent2Char">
    <w:name w:val="Body Text Indent 2 Char"/>
    <w:basedOn w:val="DefaultParagraphFont"/>
    <w:link w:val="BodyTextIndent2"/>
    <w:rsid w:val="00494E1C"/>
    <w:rPr>
      <w:rFonts w:ascii="Times New Roman" w:eastAsia="Times New Roman" w:hAnsi="Times New Roman"/>
      <w:sz w:val="24"/>
      <w:szCs w:val="24"/>
      <w:lang w:val="en-US" w:eastAsia="en-US"/>
    </w:rPr>
  </w:style>
  <w:style w:type="paragraph" w:styleId="NormalWeb">
    <w:name w:val="Normal (Web)"/>
    <w:basedOn w:val="Normal"/>
    <w:uiPriority w:val="99"/>
    <w:unhideWhenUsed/>
    <w:rsid w:val="00625186"/>
    <w:pPr>
      <w:spacing w:before="100" w:beforeAutospacing="1" w:after="100" w:afterAutospacing="1"/>
    </w:pPr>
    <w:rPr>
      <w:rFonts w:ascii="Times New Roman" w:eastAsiaTheme="minorEastAsia" w:hAnsi="Times New Roman"/>
      <w:lang w:val="en-AU" w:eastAsia="en-AU"/>
    </w:rPr>
  </w:style>
  <w:style w:type="character" w:styleId="Hyperlink">
    <w:name w:val="Hyperlink"/>
    <w:basedOn w:val="DefaultParagraphFont"/>
    <w:uiPriority w:val="99"/>
    <w:semiHidden/>
    <w:unhideWhenUsed/>
    <w:rsid w:val="0024713F"/>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c.netball.com.au/child-safety-netba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sGJTbvRfxIk83SvCmrgMH5nKA==">AMUW2mXnESZQXV/lNQ5V4Qpv0H0LvBAMm3GaETJE8Yjb+nBMA3n8ZECRiOguWN5ctbceJV13Ai/j5vlgEqmKWuktoCNW7KbdNoWwIth1Po4xU2euND8i+U5bl4Ai5q1TcWgk113YlbVN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Warren</dc:creator>
  <cp:lastModifiedBy>Julie Zucco</cp:lastModifiedBy>
  <cp:revision>3</cp:revision>
  <dcterms:created xsi:type="dcterms:W3CDTF">2023-09-11T04:48:00Z</dcterms:created>
  <dcterms:modified xsi:type="dcterms:W3CDTF">2023-09-11T04:48:00Z</dcterms:modified>
</cp:coreProperties>
</file>